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B87CD" w14:textId="5DB11A60" w:rsidR="003945FE" w:rsidRPr="00AC2A9D" w:rsidRDefault="003A3016" w:rsidP="004635AB">
      <w:pPr>
        <w:spacing w:after="0" w:line="240" w:lineRule="auto"/>
        <w:rPr>
          <w:rFonts w:cstheme="minorHAnsi"/>
          <w:b/>
          <w:sz w:val="20"/>
          <w:szCs w:val="20"/>
        </w:rPr>
      </w:pPr>
      <w:r>
        <w:rPr>
          <w:rFonts w:cstheme="minorHAnsi"/>
          <w:b/>
          <w:sz w:val="20"/>
          <w:szCs w:val="20"/>
        </w:rPr>
        <w:t>Anexa 14.3</w:t>
      </w:r>
    </w:p>
    <w:p w14:paraId="1C418679" w14:textId="77777777" w:rsidR="00B54FC5" w:rsidRPr="00AC2A9D" w:rsidRDefault="00B54FC5" w:rsidP="004635AB">
      <w:pPr>
        <w:spacing w:after="0" w:line="240" w:lineRule="auto"/>
        <w:rPr>
          <w:rFonts w:cstheme="minorHAnsi"/>
          <w:sz w:val="20"/>
          <w:szCs w:val="20"/>
        </w:rPr>
      </w:pPr>
      <w:bookmarkStart w:id="0" w:name="_Hlk131884682"/>
    </w:p>
    <w:p w14:paraId="0F181F63" w14:textId="2640E6FA" w:rsidR="00694857" w:rsidRPr="00AC2A9D" w:rsidRDefault="002F6292" w:rsidP="004635AB">
      <w:pPr>
        <w:spacing w:after="0" w:line="240" w:lineRule="auto"/>
        <w:rPr>
          <w:rFonts w:cstheme="minorHAnsi"/>
          <w:sz w:val="20"/>
          <w:szCs w:val="20"/>
        </w:rPr>
      </w:pPr>
      <w:r w:rsidRPr="00AC2A9D">
        <w:rPr>
          <w:rFonts w:cstheme="minorHAnsi"/>
          <w:sz w:val="20"/>
          <w:szCs w:val="20"/>
        </w:rPr>
        <w:t xml:space="preserve">Program: </w:t>
      </w:r>
      <w:r w:rsidR="00F709EA" w:rsidRPr="00AC2A9D">
        <w:rPr>
          <w:rFonts w:cstheme="minorHAnsi"/>
          <w:sz w:val="20"/>
          <w:szCs w:val="20"/>
        </w:rPr>
        <w:t>TRANZIȚIE JUSTĂ 2021-2027</w:t>
      </w:r>
    </w:p>
    <w:p w14:paraId="2B78CFBD" w14:textId="59014289" w:rsidR="00694857" w:rsidRPr="00AC2A9D" w:rsidRDefault="002F6292" w:rsidP="004635AB">
      <w:pPr>
        <w:spacing w:after="0" w:line="240" w:lineRule="auto"/>
        <w:rPr>
          <w:rFonts w:cstheme="minorHAnsi"/>
          <w:sz w:val="20"/>
          <w:szCs w:val="20"/>
        </w:rPr>
      </w:pPr>
      <w:r w:rsidRPr="00AC2A9D">
        <w:rPr>
          <w:rFonts w:cstheme="minorHAnsi"/>
          <w:sz w:val="20"/>
          <w:szCs w:val="20"/>
        </w:rPr>
        <w:t xml:space="preserve">Prioritate: </w:t>
      </w:r>
      <w:r w:rsidR="00F709EA" w:rsidRPr="00AC2A9D">
        <w:rPr>
          <w:rFonts w:cstheme="minorHAnsi"/>
          <w:sz w:val="20"/>
          <w:szCs w:val="20"/>
        </w:rPr>
        <w:t>ASISTENȚĂ TEHNICĂ</w:t>
      </w:r>
    </w:p>
    <w:p w14:paraId="5805B1C9" w14:textId="36DD0586" w:rsidR="00694857" w:rsidRPr="00AC2A9D" w:rsidRDefault="002F6292" w:rsidP="004635AB">
      <w:pPr>
        <w:spacing w:after="0" w:line="240" w:lineRule="auto"/>
        <w:rPr>
          <w:rFonts w:cstheme="minorHAnsi"/>
          <w:sz w:val="20"/>
          <w:szCs w:val="20"/>
          <w:highlight w:val="lightGray"/>
        </w:rPr>
      </w:pPr>
      <w:r w:rsidRPr="00AC2A9D">
        <w:rPr>
          <w:rFonts w:cstheme="minorHAnsi"/>
          <w:sz w:val="20"/>
          <w:szCs w:val="20"/>
        </w:rPr>
        <w:t xml:space="preserve">Apel de proiecte: </w:t>
      </w:r>
    </w:p>
    <w:p w14:paraId="6D824ABA" w14:textId="5829C5A9" w:rsidR="00B01FD4" w:rsidRPr="00AC2A9D" w:rsidRDefault="00B01FD4" w:rsidP="004635AB">
      <w:pPr>
        <w:spacing w:after="0" w:line="240" w:lineRule="auto"/>
        <w:rPr>
          <w:rFonts w:cstheme="minorHAnsi"/>
          <w:sz w:val="20"/>
          <w:szCs w:val="20"/>
        </w:rPr>
      </w:pPr>
      <w:r w:rsidRPr="00AC2A9D">
        <w:rPr>
          <w:rFonts w:cstheme="minorHAnsi"/>
          <w:sz w:val="20"/>
          <w:szCs w:val="20"/>
        </w:rPr>
        <w:t xml:space="preserve">Cod SMIS: </w:t>
      </w:r>
    </w:p>
    <w:p w14:paraId="199670F0" w14:textId="77777777" w:rsidR="000B06B1" w:rsidRPr="00AC2A9D" w:rsidRDefault="000B06B1" w:rsidP="004635AB">
      <w:pPr>
        <w:spacing w:after="0" w:line="240" w:lineRule="auto"/>
        <w:rPr>
          <w:rFonts w:cstheme="minorHAnsi"/>
          <w:sz w:val="20"/>
          <w:szCs w:val="20"/>
        </w:rPr>
      </w:pPr>
    </w:p>
    <w:p w14:paraId="2C4773D1" w14:textId="77777777" w:rsidR="000B06B1" w:rsidRPr="00AC2A9D" w:rsidRDefault="000B06B1" w:rsidP="004635AB">
      <w:pPr>
        <w:spacing w:after="0" w:line="240" w:lineRule="auto"/>
        <w:rPr>
          <w:rFonts w:cstheme="minorHAnsi"/>
          <w:sz w:val="20"/>
          <w:szCs w:val="20"/>
          <w:highlight w:val="lightGray"/>
        </w:rPr>
      </w:pPr>
    </w:p>
    <w:bookmarkEnd w:id="0"/>
    <w:p w14:paraId="69B5B593" w14:textId="77777777" w:rsidR="00694857" w:rsidRPr="00AC2A9D" w:rsidRDefault="00694857" w:rsidP="004635AB">
      <w:pPr>
        <w:spacing w:after="0" w:line="240" w:lineRule="auto"/>
        <w:rPr>
          <w:rFonts w:cstheme="minorHAnsi"/>
          <w:sz w:val="20"/>
          <w:szCs w:val="20"/>
        </w:rPr>
      </w:pPr>
    </w:p>
    <w:p w14:paraId="7B03B5F2" w14:textId="7D04AD89" w:rsidR="00694857" w:rsidRPr="00AC2A9D" w:rsidRDefault="002F6292" w:rsidP="004635AB">
      <w:pPr>
        <w:spacing w:after="0" w:line="240" w:lineRule="auto"/>
        <w:jc w:val="center"/>
        <w:rPr>
          <w:rFonts w:cstheme="minorHAnsi"/>
          <w:b/>
          <w:sz w:val="20"/>
          <w:szCs w:val="20"/>
        </w:rPr>
      </w:pPr>
      <w:r w:rsidRPr="00AC2A9D">
        <w:rPr>
          <w:rFonts w:cstheme="minorHAnsi"/>
          <w:b/>
          <w:sz w:val="20"/>
          <w:szCs w:val="20"/>
        </w:rPr>
        <w:t>DECLARAȚIE UNICĂ</w:t>
      </w:r>
    </w:p>
    <w:p w14:paraId="378253C9" w14:textId="77777777" w:rsidR="003945FE" w:rsidRPr="00AC2A9D" w:rsidRDefault="003945FE" w:rsidP="004635AB">
      <w:pPr>
        <w:spacing w:after="0" w:line="240" w:lineRule="auto"/>
        <w:jc w:val="center"/>
        <w:rPr>
          <w:rFonts w:cstheme="minorHAnsi"/>
          <w:b/>
          <w:sz w:val="20"/>
          <w:szCs w:val="20"/>
        </w:rPr>
      </w:pPr>
    </w:p>
    <w:p w14:paraId="5867F42E" w14:textId="77777777" w:rsidR="00694857" w:rsidRPr="00AC2A9D" w:rsidRDefault="00694857" w:rsidP="004635AB">
      <w:pPr>
        <w:spacing w:after="0" w:line="240" w:lineRule="auto"/>
        <w:jc w:val="center"/>
        <w:rPr>
          <w:rFonts w:cstheme="minorHAnsi"/>
          <w:b/>
          <w:sz w:val="20"/>
          <w:szCs w:val="20"/>
        </w:rPr>
      </w:pPr>
    </w:p>
    <w:p w14:paraId="5F9F84C2" w14:textId="77777777" w:rsidR="004B52C0" w:rsidRPr="00AC2A9D" w:rsidRDefault="004B52C0" w:rsidP="004635AB">
      <w:pPr>
        <w:spacing w:after="0" w:line="240" w:lineRule="auto"/>
        <w:jc w:val="both"/>
        <w:rPr>
          <w:rFonts w:cstheme="minorHAnsi"/>
          <w:sz w:val="20"/>
          <w:szCs w:val="20"/>
        </w:rPr>
      </w:pPr>
      <w:r w:rsidRPr="00AC2A9D">
        <w:rPr>
          <w:rFonts w:cstheme="minorHAnsi"/>
          <w:sz w:val="20"/>
          <w:szCs w:val="20"/>
        </w:rPr>
        <w:t>Subsemnatul/subsemnata &lt;</w:t>
      </w:r>
      <w:r w:rsidRPr="00AC2A9D">
        <w:rPr>
          <w:rFonts w:cstheme="minorHAnsi"/>
          <w:i/>
          <w:sz w:val="20"/>
          <w:szCs w:val="20"/>
          <w:shd w:val="clear" w:color="auto" w:fill="B2B2B2"/>
        </w:rPr>
        <w:t>nume</w:t>
      </w:r>
      <w:r w:rsidRPr="00AC2A9D">
        <w:rPr>
          <w:rFonts w:cstheme="minorHAnsi"/>
          <w:i/>
          <w:sz w:val="20"/>
          <w:szCs w:val="20"/>
        </w:rPr>
        <w:t>&gt;, &lt;</w:t>
      </w:r>
      <w:r w:rsidRPr="00AC2A9D">
        <w:rPr>
          <w:rFonts w:cstheme="minorHAnsi"/>
          <w:i/>
          <w:sz w:val="20"/>
          <w:szCs w:val="20"/>
          <w:shd w:val="clear" w:color="auto" w:fill="B2B2B2"/>
        </w:rPr>
        <w:t>prenume</w:t>
      </w:r>
      <w:r w:rsidRPr="00AC2A9D">
        <w:rPr>
          <w:rFonts w:cstheme="minorHAnsi"/>
          <w:i/>
          <w:sz w:val="20"/>
          <w:szCs w:val="20"/>
        </w:rPr>
        <w:t>&gt;</w:t>
      </w:r>
      <w:r w:rsidRPr="00AC2A9D">
        <w:rPr>
          <w:rFonts w:cstheme="minorHAnsi"/>
          <w:sz w:val="20"/>
          <w:szCs w:val="20"/>
        </w:rPr>
        <w:t>, posesor al  BI/CI, seria &lt;</w:t>
      </w:r>
      <w:r w:rsidRPr="00AC2A9D">
        <w:rPr>
          <w:rFonts w:cstheme="minorHAnsi"/>
          <w:sz w:val="20"/>
          <w:szCs w:val="20"/>
          <w:shd w:val="clear" w:color="auto" w:fill="B2B2B2"/>
        </w:rPr>
        <w:t>seriaCI</w:t>
      </w:r>
      <w:r w:rsidRPr="00AC2A9D">
        <w:rPr>
          <w:rFonts w:cstheme="minorHAnsi"/>
          <w:sz w:val="20"/>
          <w:szCs w:val="20"/>
        </w:rPr>
        <w:t>&gt; nr. &lt;</w:t>
      </w:r>
      <w:r w:rsidRPr="00AC2A9D">
        <w:rPr>
          <w:rFonts w:cstheme="minorHAnsi"/>
          <w:sz w:val="20"/>
          <w:szCs w:val="20"/>
          <w:shd w:val="clear" w:color="auto" w:fill="B2B2B2"/>
        </w:rPr>
        <w:t>nrCi</w:t>
      </w:r>
      <w:r w:rsidRPr="00AC2A9D">
        <w:rPr>
          <w:rFonts w:cstheme="minorHAnsi"/>
          <w:sz w:val="20"/>
          <w:szCs w:val="20"/>
        </w:rPr>
        <w:t>&gt;, CNP &lt;</w:t>
      </w:r>
      <w:r w:rsidRPr="00AC2A9D">
        <w:rPr>
          <w:rFonts w:cstheme="minorHAnsi"/>
          <w:sz w:val="20"/>
          <w:szCs w:val="20"/>
          <w:shd w:val="clear" w:color="auto" w:fill="B2B2B2"/>
        </w:rPr>
        <w:t>CNP</w:t>
      </w:r>
      <w:r w:rsidRPr="00AC2A9D">
        <w:rPr>
          <w:rFonts w:cstheme="minorHAnsi"/>
          <w:sz w:val="20"/>
          <w:szCs w:val="20"/>
        </w:rPr>
        <w:t>&gt;, în calitate de &lt;</w:t>
      </w:r>
      <w:r w:rsidRPr="00AC2A9D">
        <w:rPr>
          <w:rFonts w:cstheme="minorHAnsi"/>
          <w:sz w:val="20"/>
          <w:szCs w:val="20"/>
          <w:shd w:val="clear" w:color="auto" w:fill="B2B2B2"/>
        </w:rPr>
        <w:t>reprezentant/imputernicit</w:t>
      </w:r>
      <w:r w:rsidRPr="00AC2A9D">
        <w:rPr>
          <w:rFonts w:cstheme="minorHAnsi"/>
          <w:sz w:val="20"/>
          <w:szCs w:val="20"/>
        </w:rPr>
        <w:t>&gt; al &lt;</w:t>
      </w:r>
      <w:r w:rsidRPr="00AC2A9D">
        <w:rPr>
          <w:rFonts w:cstheme="minorHAnsi"/>
          <w:sz w:val="20"/>
          <w:szCs w:val="20"/>
          <w:shd w:val="clear" w:color="auto" w:fill="B2B2B2"/>
        </w:rPr>
        <w:t>entitate</w:t>
      </w:r>
      <w:r w:rsidRPr="00AC2A9D">
        <w:rPr>
          <w:rFonts w:cstheme="minorHAnsi"/>
          <w:sz w:val="20"/>
          <w:szCs w:val="20"/>
        </w:rPr>
        <w:t>&gt; în calitate de &lt;</w:t>
      </w:r>
      <w:r w:rsidRPr="00AC2A9D">
        <w:rPr>
          <w:rFonts w:cstheme="minorHAnsi"/>
          <w:sz w:val="20"/>
          <w:szCs w:val="20"/>
          <w:shd w:val="clear" w:color="auto" w:fill="B2B2B2"/>
        </w:rPr>
        <w:t>calitate în parteneriat - partener/lider</w:t>
      </w:r>
      <w:r w:rsidRPr="00AC2A9D">
        <w:rPr>
          <w:rFonts w:cstheme="minorHAnsi"/>
          <w:sz w:val="20"/>
          <w:szCs w:val="20"/>
        </w:rPr>
        <w:t>&gt;</w:t>
      </w:r>
      <w:r w:rsidRPr="00AC2A9D">
        <w:rPr>
          <w:rFonts w:cstheme="minorHAnsi"/>
          <w:i/>
          <w:sz w:val="20"/>
          <w:szCs w:val="20"/>
        </w:rPr>
        <w:t xml:space="preserve"> al parteneriatului format din </w:t>
      </w:r>
      <w:r w:rsidRPr="00AC2A9D">
        <w:rPr>
          <w:rFonts w:cstheme="minorHAnsi"/>
          <w:i/>
          <w:sz w:val="20"/>
          <w:szCs w:val="20"/>
          <w:shd w:val="clear" w:color="auto" w:fill="B2B2B2"/>
        </w:rPr>
        <w:t>&lt;denumire parteneriat&gt;</w:t>
      </w:r>
      <w:r w:rsidRPr="00AC2A9D">
        <w:rPr>
          <w:rFonts w:cstheme="minorHAnsi"/>
          <w:sz w:val="20"/>
          <w:szCs w:val="20"/>
        </w:rPr>
        <w:t>, cunoscând prevederile legale privind falsul în declarații și falsul intelectual, declar următoarele:</w:t>
      </w:r>
    </w:p>
    <w:p w14:paraId="05B4FFA4" w14:textId="583E0891" w:rsidR="004B52C0" w:rsidRPr="00AC2A9D" w:rsidRDefault="004B52C0" w:rsidP="004635AB">
      <w:pPr>
        <w:pStyle w:val="bullet"/>
        <w:numPr>
          <w:ilvl w:val="0"/>
          <w:numId w:val="0"/>
        </w:numPr>
        <w:spacing w:before="0" w:after="0"/>
        <w:rPr>
          <w:rFonts w:asciiTheme="minorHAnsi" w:hAnsiTheme="minorHAnsi" w:cstheme="minorHAnsi"/>
          <w:szCs w:val="20"/>
        </w:rPr>
      </w:pPr>
      <w:r w:rsidRPr="00AC2A9D">
        <w:rPr>
          <w:rFonts w:asciiTheme="minorHAnsi" w:hAnsiTheme="minorHAnsi" w:cstheme="minorHAnsi"/>
          <w:i/>
          <w:iCs/>
          <w:szCs w:val="20"/>
          <w:lang w:eastAsia="sk-SK"/>
        </w:rPr>
        <w:t xml:space="preserve"> &lt;</w:t>
      </w:r>
      <w:r w:rsidRPr="00AC2A9D">
        <w:rPr>
          <w:rFonts w:asciiTheme="minorHAnsi" w:hAnsiTheme="minorHAnsi" w:cstheme="minorHAnsi"/>
          <w:i/>
          <w:iCs/>
          <w:szCs w:val="20"/>
          <w:shd w:val="clear" w:color="auto" w:fill="B2B2B2"/>
          <w:lang w:eastAsia="sk-SK"/>
        </w:rPr>
        <w:t>solicitant</w:t>
      </w:r>
      <w:r w:rsidRPr="00AC2A9D">
        <w:rPr>
          <w:rFonts w:asciiTheme="minorHAnsi" w:hAnsiTheme="minorHAnsi" w:cstheme="minorHAnsi"/>
          <w:i/>
          <w:iCs/>
          <w:szCs w:val="20"/>
          <w:lang w:eastAsia="sk-SK"/>
        </w:rPr>
        <w:t>&gt;</w:t>
      </w:r>
      <w:r w:rsidRPr="00AC2A9D">
        <w:rPr>
          <w:rFonts w:asciiTheme="minorHAnsi" w:hAnsiTheme="minorHAnsi" w:cstheme="minorHAnsi"/>
          <w:szCs w:val="20"/>
        </w:rPr>
        <w:t xml:space="preserve"> depune Cererea de finanțare cu titlul &lt;</w:t>
      </w:r>
      <w:r w:rsidRPr="00AC2A9D">
        <w:rPr>
          <w:rFonts w:asciiTheme="minorHAnsi" w:hAnsiTheme="minorHAnsi" w:cstheme="minorHAnsi"/>
          <w:szCs w:val="20"/>
          <w:shd w:val="clear" w:color="auto" w:fill="B2B2B2"/>
        </w:rPr>
        <w:t>titlu proiect</w:t>
      </w:r>
      <w:r w:rsidRPr="00AC2A9D">
        <w:rPr>
          <w:rFonts w:asciiTheme="minorHAnsi" w:hAnsiTheme="minorHAnsi" w:cstheme="minorHAnsi"/>
          <w:szCs w:val="20"/>
        </w:rPr>
        <w:t>&gt;, depus în cadrul Apelului de proiecte &lt;</w:t>
      </w:r>
      <w:r w:rsidRPr="00AC2A9D">
        <w:rPr>
          <w:rFonts w:asciiTheme="minorHAnsi" w:hAnsiTheme="minorHAnsi" w:cstheme="minorHAnsi"/>
          <w:szCs w:val="20"/>
          <w:shd w:val="clear" w:color="auto" w:fill="B2B2B2"/>
        </w:rPr>
        <w:t>titlu apel</w:t>
      </w:r>
      <w:r w:rsidRPr="00AC2A9D">
        <w:rPr>
          <w:rFonts w:asciiTheme="minorHAnsi" w:hAnsiTheme="minorHAnsi" w:cstheme="minorHAnsi"/>
          <w:szCs w:val="20"/>
        </w:rPr>
        <w:t>&gt;, lansat în cadrul programului &lt;</w:t>
      </w:r>
      <w:r w:rsidRPr="00AC2A9D">
        <w:rPr>
          <w:rFonts w:asciiTheme="minorHAnsi" w:hAnsiTheme="minorHAnsi" w:cstheme="minorHAnsi"/>
          <w:szCs w:val="20"/>
          <w:shd w:val="clear" w:color="auto" w:fill="B2B2B2"/>
        </w:rPr>
        <w:t>program</w:t>
      </w:r>
      <w:r w:rsidRPr="00AC2A9D">
        <w:rPr>
          <w:rFonts w:asciiTheme="minorHAnsi" w:hAnsiTheme="minorHAnsi" w:cstheme="minorHAnsi"/>
          <w:szCs w:val="20"/>
        </w:rPr>
        <w:t>&gt;, prioritatea &lt;</w:t>
      </w:r>
      <w:r w:rsidRPr="00AC2A9D">
        <w:rPr>
          <w:rFonts w:asciiTheme="minorHAnsi" w:hAnsiTheme="minorHAnsi" w:cstheme="minorHAnsi"/>
          <w:szCs w:val="20"/>
          <w:shd w:val="clear" w:color="auto" w:fill="B2B2B2"/>
        </w:rPr>
        <w:t>prioritate</w:t>
      </w:r>
      <w:r w:rsidRPr="00AC2A9D">
        <w:rPr>
          <w:rFonts w:asciiTheme="minorHAnsi" w:hAnsiTheme="minorHAnsi" w:cstheme="minorHAnsi"/>
          <w:szCs w:val="20"/>
        </w:rPr>
        <w:t>&gt;, obiectiv specific &lt;</w:t>
      </w:r>
      <w:r w:rsidRPr="00AC2A9D">
        <w:rPr>
          <w:rFonts w:asciiTheme="minorHAnsi" w:hAnsiTheme="minorHAnsi" w:cstheme="minorHAnsi"/>
          <w:szCs w:val="20"/>
          <w:shd w:val="clear" w:color="auto" w:fill="B2B2B2"/>
        </w:rPr>
        <w:t>obiectiv</w:t>
      </w:r>
      <w:r w:rsidR="002137C3" w:rsidRPr="00AC2A9D">
        <w:rPr>
          <w:rFonts w:asciiTheme="minorHAnsi" w:hAnsiTheme="minorHAnsi" w:cstheme="minorHAnsi"/>
          <w:szCs w:val="20"/>
          <w:shd w:val="clear" w:color="auto" w:fill="B2B2B2"/>
        </w:rPr>
        <w:t xml:space="preserve"> s</w:t>
      </w:r>
      <w:r w:rsidRPr="00AC2A9D">
        <w:rPr>
          <w:rFonts w:asciiTheme="minorHAnsi" w:hAnsiTheme="minorHAnsi" w:cstheme="minorHAnsi"/>
          <w:szCs w:val="20"/>
          <w:shd w:val="clear" w:color="auto" w:fill="B2B2B2"/>
        </w:rPr>
        <w:t>pecific</w:t>
      </w:r>
      <w:r w:rsidRPr="00AC2A9D">
        <w:rPr>
          <w:rFonts w:asciiTheme="minorHAnsi" w:hAnsiTheme="minorHAnsi" w:cstheme="minorHAnsi"/>
          <w:szCs w:val="20"/>
        </w:rPr>
        <w:t>&gt; în calitate de &lt;</w:t>
      </w:r>
      <w:r w:rsidRPr="00AC2A9D">
        <w:rPr>
          <w:rFonts w:asciiTheme="minorHAnsi" w:hAnsiTheme="minorHAnsi" w:cstheme="minorHAnsi"/>
          <w:szCs w:val="20"/>
          <w:shd w:val="clear" w:color="auto" w:fill="B2B2B2"/>
        </w:rPr>
        <w:t>calitatea în proiect</w:t>
      </w:r>
      <w:r w:rsidRPr="00AC2A9D">
        <w:rPr>
          <w:rFonts w:asciiTheme="minorHAnsi" w:hAnsiTheme="minorHAnsi" w:cstheme="minorHAnsi"/>
          <w:szCs w:val="20"/>
        </w:rPr>
        <w:t xml:space="preserve">&gt;, proiect pentru care va fi asigurata o contribuție proprie de </w:t>
      </w:r>
      <w:r w:rsidRPr="00AC2A9D">
        <w:rPr>
          <w:rFonts w:asciiTheme="minorHAnsi" w:hAnsiTheme="minorHAnsi" w:cstheme="minorHAnsi"/>
          <w:i/>
          <w:szCs w:val="20"/>
        </w:rPr>
        <w:t>&lt;</w:t>
      </w:r>
      <w:r w:rsidRPr="00AC2A9D">
        <w:rPr>
          <w:rFonts w:asciiTheme="minorHAnsi" w:hAnsiTheme="minorHAnsi" w:cstheme="minorHAnsi"/>
          <w:i/>
          <w:szCs w:val="20"/>
          <w:shd w:val="clear" w:color="auto" w:fill="B2B2B2"/>
        </w:rPr>
        <w:t>contributia Proprie</w:t>
      </w:r>
      <w:r w:rsidRPr="00AC2A9D">
        <w:rPr>
          <w:rFonts w:asciiTheme="minorHAnsi" w:hAnsiTheme="minorHAnsi" w:cstheme="minorHAnsi"/>
          <w:i/>
          <w:szCs w:val="20"/>
        </w:rPr>
        <w:t>&gt; lei, reprezentând &lt;</w:t>
      </w:r>
      <w:r w:rsidRPr="00AC2A9D">
        <w:rPr>
          <w:rFonts w:asciiTheme="minorHAnsi" w:hAnsiTheme="minorHAnsi" w:cstheme="minorHAnsi"/>
          <w:i/>
          <w:szCs w:val="20"/>
          <w:shd w:val="clear" w:color="auto" w:fill="999999"/>
        </w:rPr>
        <w:t>x</w:t>
      </w:r>
      <w:r w:rsidRPr="00AC2A9D">
        <w:rPr>
          <w:rFonts w:asciiTheme="minorHAnsi" w:hAnsiTheme="minorHAnsi" w:cstheme="minorHAnsi"/>
          <w:i/>
          <w:szCs w:val="20"/>
        </w:rPr>
        <w:t xml:space="preserve">&gt;% din valoarea eligibilă a proiectului. </w:t>
      </w:r>
      <w:r w:rsidRPr="00AC2A9D">
        <w:rPr>
          <w:rFonts w:asciiTheme="minorHAnsi" w:hAnsiTheme="minorHAnsi" w:cstheme="minorHAnsi"/>
          <w:i/>
          <w:iCs/>
          <w:szCs w:val="20"/>
        </w:rPr>
        <w:t>(unde x% = se va calcula din datele introduse în Cererea de finanțare ca contributie proprie din valoarea eligibilă a proiectului).</w:t>
      </w:r>
    </w:p>
    <w:p w14:paraId="78D66140" w14:textId="77777777" w:rsidR="00694857" w:rsidRPr="00AC2A9D" w:rsidRDefault="00694857" w:rsidP="004635AB">
      <w:pPr>
        <w:pStyle w:val="bullet"/>
        <w:numPr>
          <w:ilvl w:val="0"/>
          <w:numId w:val="0"/>
        </w:numPr>
        <w:spacing w:before="0" w:after="0"/>
        <w:rPr>
          <w:rFonts w:asciiTheme="minorHAnsi" w:hAnsiTheme="minorHAnsi" w:cstheme="minorHAnsi"/>
          <w:szCs w:val="20"/>
        </w:rPr>
      </w:pPr>
    </w:p>
    <w:p w14:paraId="535DBD00" w14:textId="1537697A" w:rsidR="00694857" w:rsidRPr="00AC2A9D" w:rsidRDefault="00193DF2" w:rsidP="004635AB">
      <w:pPr>
        <w:pStyle w:val="bullet"/>
        <w:numPr>
          <w:ilvl w:val="0"/>
          <w:numId w:val="3"/>
        </w:numPr>
        <w:spacing w:before="0" w:after="0"/>
        <w:rPr>
          <w:rFonts w:asciiTheme="minorHAnsi" w:hAnsiTheme="minorHAnsi" w:cstheme="minorHAnsi"/>
          <w:b/>
          <w:iCs/>
          <w:szCs w:val="20"/>
          <w:lang w:eastAsia="sk-SK"/>
        </w:rPr>
      </w:pPr>
      <w:r w:rsidRPr="00AC2A9D">
        <w:rPr>
          <w:rFonts w:asciiTheme="minorHAnsi" w:hAnsiTheme="minorHAnsi" w:cstheme="minorHAnsi"/>
          <w:b/>
          <w:iCs/>
          <w:szCs w:val="20"/>
          <w:lang w:eastAsia="sk-SK"/>
        </w:rPr>
        <w:t xml:space="preserve">Sunt respectate </w:t>
      </w:r>
      <w:r w:rsidR="002F6292" w:rsidRPr="00AC2A9D">
        <w:rPr>
          <w:rFonts w:asciiTheme="minorHAnsi" w:hAnsiTheme="minorHAnsi" w:cstheme="minorHAnsi"/>
          <w:b/>
          <w:iCs/>
          <w:szCs w:val="20"/>
          <w:lang w:eastAsia="sk-SK"/>
        </w:rPr>
        <w:t>cerințele specifice de eligibilitate aplicabile proiectului și solicitantului</w:t>
      </w:r>
      <w:r w:rsidR="002F6292" w:rsidRPr="00AC2A9D">
        <w:rPr>
          <w:rFonts w:asciiTheme="minorHAnsi" w:hAnsiTheme="minorHAnsi" w:cstheme="minorHAnsi"/>
          <w:b/>
          <w:iCs/>
          <w:color w:val="002060"/>
          <w:szCs w:val="20"/>
          <w:lang w:eastAsia="sk-SK"/>
        </w:rPr>
        <w:t xml:space="preserve">, </w:t>
      </w:r>
      <w:r w:rsidR="002F6292" w:rsidRPr="00AC2A9D">
        <w:rPr>
          <w:rFonts w:asciiTheme="minorHAnsi" w:hAnsiTheme="minorHAnsi" w:cstheme="minorHAnsi"/>
          <w:b/>
          <w:iCs/>
          <w:szCs w:val="20"/>
          <w:lang w:eastAsia="sk-SK"/>
        </w:rPr>
        <w:t xml:space="preserve">în </w:t>
      </w:r>
      <w:r w:rsidR="003E151B" w:rsidRPr="00AC2A9D">
        <w:rPr>
          <w:rFonts w:asciiTheme="minorHAnsi" w:hAnsiTheme="minorHAnsi" w:cstheme="minorHAnsi"/>
          <w:b/>
          <w:iCs/>
          <w:szCs w:val="20"/>
          <w:lang w:eastAsia="sk-SK"/>
        </w:rPr>
        <w:t xml:space="preserve">condițiile și la termenele prevăzute în </w:t>
      </w:r>
      <w:r w:rsidR="002F6292" w:rsidRPr="00AC2A9D">
        <w:rPr>
          <w:rFonts w:asciiTheme="minorHAnsi" w:hAnsiTheme="minorHAnsi" w:cstheme="minorHAnsi"/>
          <w:b/>
          <w:iCs/>
          <w:szCs w:val="20"/>
          <w:lang w:eastAsia="sk-SK"/>
        </w:rPr>
        <w:t>Ghidul Solicitantului, după cum urmează:</w:t>
      </w:r>
    </w:p>
    <w:p w14:paraId="09D628D1" w14:textId="2765F368" w:rsidR="00023A23" w:rsidRPr="00AC2A9D" w:rsidRDefault="00023A23" w:rsidP="004635AB">
      <w:pPr>
        <w:pStyle w:val="bullet"/>
        <w:numPr>
          <w:ilvl w:val="0"/>
          <w:numId w:val="0"/>
        </w:numPr>
        <w:spacing w:before="0" w:after="0"/>
        <w:ind w:left="786"/>
        <w:rPr>
          <w:rFonts w:asciiTheme="minorHAnsi" w:hAnsiTheme="minorHAnsi" w:cstheme="minorHAnsi"/>
          <w:b/>
          <w:iCs/>
          <w:szCs w:val="20"/>
          <w:lang w:eastAsia="sk-SK"/>
        </w:rPr>
      </w:pPr>
    </w:p>
    <w:p w14:paraId="19333173" w14:textId="02234D90" w:rsidR="00023A23" w:rsidRPr="00AC2A9D" w:rsidRDefault="00023A23" w:rsidP="00AC2A9D">
      <w:pPr>
        <w:suppressAutoHyphens w:val="0"/>
        <w:spacing w:after="0" w:line="240" w:lineRule="auto"/>
        <w:ind w:left="630"/>
        <w:rPr>
          <w:rFonts w:cstheme="minorHAnsi"/>
          <w:color w:val="0070C0"/>
          <w:sz w:val="20"/>
          <w:szCs w:val="20"/>
        </w:rPr>
      </w:pPr>
      <w:r w:rsidRPr="00AC2A9D">
        <w:rPr>
          <w:rFonts w:cstheme="minorHAnsi"/>
          <w:b/>
          <w:iCs/>
          <w:sz w:val="20"/>
          <w:szCs w:val="20"/>
          <w:lang w:eastAsia="sk-SK"/>
        </w:rPr>
        <w:t xml:space="preserve">A1. </w:t>
      </w:r>
      <w:r w:rsidRPr="00AC2A9D">
        <w:rPr>
          <w:rFonts w:eastAsia="Times New Roman" w:cstheme="minorHAnsi"/>
          <w:b/>
          <w:iCs/>
          <w:sz w:val="20"/>
          <w:szCs w:val="20"/>
          <w:lang w:eastAsia="sk-SK"/>
        </w:rPr>
        <w:t>Cerințe privind eligibilitatea solicitanților</w:t>
      </w:r>
      <w:r w:rsidRPr="00AC2A9D">
        <w:rPr>
          <w:rFonts w:cstheme="minorHAnsi"/>
          <w:color w:val="0070C0"/>
          <w:sz w:val="20"/>
          <w:szCs w:val="20"/>
        </w:rPr>
        <w:t xml:space="preserve"> </w:t>
      </w:r>
    </w:p>
    <w:p w14:paraId="0D37ADDB" w14:textId="0EC43BB4" w:rsidR="00023A23" w:rsidRPr="00AC2A9D" w:rsidRDefault="00023A23" w:rsidP="004635AB">
      <w:pPr>
        <w:pStyle w:val="bullet"/>
        <w:numPr>
          <w:ilvl w:val="0"/>
          <w:numId w:val="0"/>
        </w:numPr>
        <w:spacing w:before="0" w:after="0"/>
        <w:ind w:left="786"/>
        <w:rPr>
          <w:rFonts w:asciiTheme="minorHAnsi" w:hAnsiTheme="minorHAnsi" w:cstheme="minorHAnsi"/>
          <w:b/>
          <w:iCs/>
          <w:szCs w:val="20"/>
          <w:lang w:eastAsia="sk-SK"/>
        </w:rPr>
      </w:pPr>
    </w:p>
    <w:bookmarkStart w:id="1" w:name="_Hlk143866027"/>
    <w:p w14:paraId="3DF2D479" w14:textId="0B9F5386" w:rsidR="00023A23" w:rsidRPr="00AC2A9D" w:rsidRDefault="009E7ED4" w:rsidP="004635AB">
      <w:pPr>
        <w:pStyle w:val="bullet"/>
        <w:numPr>
          <w:ilvl w:val="0"/>
          <w:numId w:val="0"/>
        </w:numPr>
        <w:spacing w:before="0" w:after="0"/>
        <w:ind w:left="630"/>
        <w:rPr>
          <w:rFonts w:asciiTheme="minorHAnsi" w:eastAsiaTheme="minorHAnsi" w:hAnsiTheme="minorHAnsi" w:cstheme="minorHAnsi"/>
          <w:szCs w:val="20"/>
        </w:rPr>
      </w:pPr>
      <w:r w:rsidRPr="00AC2A9D">
        <w:rPr>
          <w:rFonts w:asciiTheme="minorHAnsi" w:hAnsiTheme="minorHAnsi" w:cstheme="minorHAnsi"/>
          <w:szCs w:val="20"/>
        </w:rPr>
        <w:fldChar w:fldCharType="begin">
          <w:ffData>
            <w:name w:val=""/>
            <w:enabled/>
            <w:calcOnExit w:val="0"/>
            <w:checkBox>
              <w:sizeAuto/>
              <w:default w:val="0"/>
            </w:checkBox>
          </w:ffData>
        </w:fldChar>
      </w:r>
      <w:r w:rsidRPr="00AC2A9D">
        <w:rPr>
          <w:rFonts w:asciiTheme="minorHAnsi" w:hAnsiTheme="minorHAnsi" w:cstheme="minorHAnsi"/>
          <w:szCs w:val="20"/>
        </w:rPr>
        <w:instrText xml:space="preserve"> FORMCHECKBOX </w:instrText>
      </w:r>
      <w:r w:rsidR="00000000">
        <w:rPr>
          <w:rFonts w:asciiTheme="minorHAnsi" w:hAnsiTheme="minorHAnsi" w:cstheme="minorHAnsi"/>
          <w:szCs w:val="20"/>
        </w:rPr>
      </w:r>
      <w:r w:rsidR="00000000">
        <w:rPr>
          <w:rFonts w:asciiTheme="minorHAnsi" w:hAnsiTheme="minorHAnsi" w:cstheme="minorHAnsi"/>
          <w:szCs w:val="20"/>
        </w:rPr>
        <w:fldChar w:fldCharType="separate"/>
      </w:r>
      <w:r w:rsidRPr="00AC2A9D">
        <w:rPr>
          <w:rFonts w:asciiTheme="minorHAnsi" w:hAnsiTheme="minorHAnsi" w:cstheme="minorHAnsi"/>
          <w:szCs w:val="20"/>
        </w:rPr>
        <w:fldChar w:fldCharType="end"/>
      </w:r>
      <w:bookmarkStart w:id="2" w:name="__Fieldmark__14449_1580758020"/>
      <w:bookmarkEnd w:id="1"/>
      <w:bookmarkEnd w:id="2"/>
      <w:r w:rsidR="002F6292" w:rsidRPr="00AC2A9D">
        <w:rPr>
          <w:rFonts w:asciiTheme="minorHAnsi" w:hAnsiTheme="minorHAnsi" w:cstheme="minorHAnsi"/>
          <w:iCs/>
          <w:szCs w:val="20"/>
          <w:lang w:eastAsia="sk-SK"/>
        </w:rPr>
        <w:t xml:space="preserve"> </w:t>
      </w:r>
      <w:r w:rsidR="00023A23" w:rsidRPr="00AC2A9D">
        <w:rPr>
          <w:rFonts w:asciiTheme="minorHAnsi" w:hAnsiTheme="minorHAnsi" w:cstheme="minorHAnsi"/>
          <w:iCs/>
          <w:szCs w:val="20"/>
          <w:lang w:eastAsia="sk-SK"/>
        </w:rPr>
        <w:t xml:space="preserve"> </w:t>
      </w:r>
      <w:r w:rsidR="00023A23" w:rsidRPr="00AC2A9D">
        <w:rPr>
          <w:rFonts w:asciiTheme="minorHAnsi" w:eastAsiaTheme="minorHAnsi" w:hAnsiTheme="minorHAnsi" w:cstheme="minorHAnsi"/>
          <w:szCs w:val="20"/>
        </w:rPr>
        <w:t>Solicitantul de finanțare se încadrează în categoria solicitanților eligibili</w:t>
      </w:r>
      <w:r w:rsidR="0088071E" w:rsidRPr="00AC2A9D">
        <w:rPr>
          <w:rFonts w:asciiTheme="minorHAnsi" w:eastAsiaTheme="minorHAnsi" w:hAnsiTheme="minorHAnsi" w:cstheme="minorHAnsi"/>
          <w:szCs w:val="20"/>
        </w:rPr>
        <w:t xml:space="preserve"> a</w:t>
      </w:r>
      <w:r w:rsidR="00813FD5" w:rsidRPr="00AC2A9D">
        <w:rPr>
          <w:rFonts w:asciiTheme="minorHAnsi" w:eastAsiaTheme="minorHAnsi" w:hAnsiTheme="minorHAnsi" w:cstheme="minorHAnsi"/>
          <w:szCs w:val="20"/>
        </w:rPr>
        <w:t>i</w:t>
      </w:r>
      <w:r w:rsidR="0088071E" w:rsidRPr="00AC2A9D">
        <w:rPr>
          <w:rFonts w:asciiTheme="minorHAnsi" w:eastAsiaTheme="minorHAnsi" w:hAnsiTheme="minorHAnsi" w:cstheme="minorHAnsi"/>
          <w:szCs w:val="20"/>
        </w:rPr>
        <w:t xml:space="preserve"> Priorității Asistență Tehnică a Programului Tranziție Justă 2021-2023.</w:t>
      </w:r>
    </w:p>
    <w:p w14:paraId="1E1FE1C1" w14:textId="77777777" w:rsidR="00813FD5" w:rsidRPr="00AC2A9D" w:rsidRDefault="00813FD5" w:rsidP="004635AB">
      <w:pPr>
        <w:pStyle w:val="bullet"/>
        <w:numPr>
          <w:ilvl w:val="0"/>
          <w:numId w:val="0"/>
        </w:numPr>
        <w:spacing w:before="0" w:after="0"/>
        <w:ind w:left="630"/>
        <w:rPr>
          <w:rFonts w:asciiTheme="minorHAnsi" w:eastAsiaTheme="minorHAnsi" w:hAnsiTheme="minorHAnsi" w:cstheme="minorHAnsi"/>
          <w:szCs w:val="20"/>
        </w:rPr>
      </w:pPr>
    </w:p>
    <w:p w14:paraId="5B03E016" w14:textId="77777777" w:rsidR="00813FD5" w:rsidRPr="00AC2A9D" w:rsidRDefault="00813FD5" w:rsidP="00AC2A9D">
      <w:pPr>
        <w:pStyle w:val="ListParagraph"/>
        <w:numPr>
          <w:ilvl w:val="0"/>
          <w:numId w:val="43"/>
        </w:numPr>
        <w:spacing w:after="0" w:line="240" w:lineRule="auto"/>
        <w:rPr>
          <w:rFonts w:cstheme="minorHAnsi"/>
          <w:i/>
          <w:sz w:val="20"/>
          <w:szCs w:val="20"/>
        </w:rPr>
      </w:pPr>
      <w:r w:rsidRPr="00AC2A9D">
        <w:rPr>
          <w:rFonts w:cstheme="minorHAnsi"/>
          <w:i/>
          <w:sz w:val="20"/>
          <w:szCs w:val="20"/>
        </w:rPr>
        <w:t>Pentru apelul de proiecte PTJ/AT/1/ OI din cadrul ADR:</w:t>
      </w:r>
    </w:p>
    <w:p w14:paraId="3EB89F62" w14:textId="77777777" w:rsidR="00813FD5" w:rsidRPr="00AC2A9D" w:rsidRDefault="00813FD5" w:rsidP="00AC2A9D">
      <w:pPr>
        <w:spacing w:after="0" w:line="240" w:lineRule="auto"/>
        <w:ind w:left="696"/>
        <w:rPr>
          <w:rFonts w:cstheme="minorHAnsi"/>
          <w:b/>
          <w:sz w:val="20"/>
          <w:szCs w:val="20"/>
        </w:rPr>
      </w:pPr>
      <w:r w:rsidRPr="00AC2A9D">
        <w:rPr>
          <w:rFonts w:cstheme="minorHAnsi"/>
          <w:b/>
          <w:sz w:val="20"/>
          <w:szCs w:val="20"/>
        </w:rPr>
        <w:t>Organismele Intermediare din cadrul ADR* Sud-Est, Sud-Muntenia, Sud-Vest, Vest și Centru</w:t>
      </w:r>
    </w:p>
    <w:p w14:paraId="3639EED4" w14:textId="77777777" w:rsidR="00813FD5" w:rsidRPr="00AC2A9D" w:rsidRDefault="00813FD5" w:rsidP="00AC2A9D">
      <w:pPr>
        <w:pStyle w:val="ListParagraph"/>
        <w:numPr>
          <w:ilvl w:val="0"/>
          <w:numId w:val="43"/>
        </w:numPr>
        <w:spacing w:after="0" w:line="240" w:lineRule="auto"/>
        <w:rPr>
          <w:rFonts w:cstheme="minorHAnsi"/>
          <w:i/>
          <w:sz w:val="20"/>
          <w:szCs w:val="20"/>
        </w:rPr>
      </w:pPr>
      <w:r w:rsidRPr="00AC2A9D">
        <w:rPr>
          <w:rFonts w:cstheme="minorHAnsi"/>
          <w:i/>
          <w:sz w:val="20"/>
          <w:szCs w:val="20"/>
        </w:rPr>
        <w:t>Pentru apelul de proiecte PTJ/AT/1/ grupuri teritoriale:</w:t>
      </w:r>
    </w:p>
    <w:p w14:paraId="678C15E7" w14:textId="77777777" w:rsidR="00813FD5" w:rsidRPr="00AC2A9D" w:rsidRDefault="00813FD5" w:rsidP="00AC2A9D">
      <w:pPr>
        <w:spacing w:after="0" w:line="240" w:lineRule="auto"/>
        <w:ind w:left="696"/>
        <w:rPr>
          <w:rFonts w:cstheme="minorHAnsi"/>
          <w:b/>
          <w:sz w:val="20"/>
          <w:szCs w:val="20"/>
        </w:rPr>
      </w:pPr>
      <w:r w:rsidRPr="00AC2A9D">
        <w:rPr>
          <w:rFonts w:cstheme="minorHAnsi"/>
          <w:b/>
          <w:sz w:val="20"/>
          <w:szCs w:val="20"/>
        </w:rPr>
        <w:t xml:space="preserve">Grupurile Județene de coordonare a tranziției la neutralitatea climatică** (constituite la nivelul județelor Dolj, Gorj, Hunedoara, Mureș, Prahova și Galați), </w:t>
      </w:r>
      <w:r w:rsidRPr="00AC2A9D">
        <w:rPr>
          <w:rFonts w:cstheme="minorHAnsi"/>
          <w:sz w:val="20"/>
          <w:szCs w:val="20"/>
        </w:rPr>
        <w:t>având solicitant secretariatul grupului, reprezentat de unitatea administrativ teritorială UAT județ</w:t>
      </w:r>
    </w:p>
    <w:p w14:paraId="0431256D" w14:textId="77777777" w:rsidR="00813FD5" w:rsidRPr="00AC2A9D" w:rsidRDefault="00813FD5" w:rsidP="00AC2A9D">
      <w:pPr>
        <w:pStyle w:val="ListParagraph"/>
        <w:numPr>
          <w:ilvl w:val="0"/>
          <w:numId w:val="43"/>
        </w:numPr>
        <w:spacing w:after="0" w:line="240" w:lineRule="auto"/>
        <w:rPr>
          <w:rFonts w:cstheme="minorHAnsi"/>
          <w:i/>
          <w:sz w:val="20"/>
          <w:szCs w:val="20"/>
        </w:rPr>
      </w:pPr>
      <w:r w:rsidRPr="00AC2A9D">
        <w:rPr>
          <w:rFonts w:cstheme="minorHAnsi"/>
          <w:i/>
          <w:sz w:val="20"/>
          <w:szCs w:val="20"/>
        </w:rPr>
        <w:t>Pentru apelul de proiecte PTJ/At/1/ADTI Valea Jiului:</w:t>
      </w:r>
    </w:p>
    <w:p w14:paraId="6EE697BD" w14:textId="6C75664A" w:rsidR="00813FD5" w:rsidRPr="00AC2A9D" w:rsidRDefault="00813FD5" w:rsidP="004635AB">
      <w:pPr>
        <w:pStyle w:val="bullet"/>
        <w:numPr>
          <w:ilvl w:val="0"/>
          <w:numId w:val="0"/>
        </w:numPr>
        <w:spacing w:before="0" w:after="0"/>
        <w:ind w:left="630"/>
        <w:rPr>
          <w:rFonts w:asciiTheme="minorHAnsi" w:eastAsiaTheme="minorHAnsi" w:hAnsiTheme="minorHAnsi" w:cstheme="minorHAnsi"/>
          <w:szCs w:val="20"/>
        </w:rPr>
      </w:pPr>
      <w:r w:rsidRPr="00AC2A9D">
        <w:rPr>
          <w:rFonts w:asciiTheme="minorHAnsi" w:hAnsiTheme="minorHAnsi" w:cstheme="minorHAnsi"/>
          <w:b/>
          <w:szCs w:val="20"/>
        </w:rPr>
        <w:t>Asociația pentru Dezvoltare Teritorială Integrată Valea Jiului (AD TI Valea Jiului)</w:t>
      </w:r>
      <w:r w:rsidRPr="00AC2A9D">
        <w:rPr>
          <w:rFonts w:asciiTheme="minorHAnsi" w:hAnsiTheme="minorHAnsi" w:cstheme="minorHAnsi"/>
          <w:szCs w:val="20"/>
        </w:rPr>
        <w:t>,</w:t>
      </w:r>
    </w:p>
    <w:p w14:paraId="7F36A314" w14:textId="77777777" w:rsidR="00C46E3E" w:rsidRPr="00AC2A9D" w:rsidRDefault="00C46E3E" w:rsidP="00AC2A9D">
      <w:pPr>
        <w:pStyle w:val="ListParagraph"/>
        <w:suppressAutoHyphens w:val="0"/>
        <w:spacing w:after="0" w:line="240" w:lineRule="auto"/>
        <w:ind w:left="630"/>
        <w:jc w:val="both"/>
        <w:rPr>
          <w:rFonts w:cstheme="minorHAnsi"/>
          <w:sz w:val="20"/>
          <w:szCs w:val="20"/>
        </w:rPr>
      </w:pPr>
    </w:p>
    <w:p w14:paraId="153E087B" w14:textId="52C897AB" w:rsidR="00C46E3E" w:rsidRPr="00AC2A9D" w:rsidRDefault="00C46E3E" w:rsidP="00AC2A9D">
      <w:pPr>
        <w:pStyle w:val="bullet"/>
        <w:numPr>
          <w:ilvl w:val="0"/>
          <w:numId w:val="0"/>
        </w:numPr>
        <w:spacing w:before="0" w:after="0"/>
        <w:ind w:left="630"/>
        <w:rPr>
          <w:rFonts w:asciiTheme="minorHAnsi" w:hAnsiTheme="minorHAnsi" w:cstheme="minorHAnsi"/>
          <w:szCs w:val="20"/>
        </w:rPr>
      </w:pPr>
      <w:r w:rsidRPr="00AC2A9D">
        <w:rPr>
          <w:rFonts w:asciiTheme="minorHAnsi" w:hAnsiTheme="minorHAnsi" w:cstheme="minorHAnsi"/>
          <w:szCs w:val="20"/>
        </w:rPr>
        <w:fldChar w:fldCharType="begin">
          <w:ffData>
            <w:name w:val=""/>
            <w:enabled/>
            <w:calcOnExit w:val="0"/>
            <w:checkBox>
              <w:sizeAuto/>
              <w:default w:val="0"/>
            </w:checkBox>
          </w:ffData>
        </w:fldChar>
      </w:r>
      <w:r w:rsidRPr="00AC2A9D">
        <w:rPr>
          <w:rFonts w:asciiTheme="minorHAnsi" w:hAnsiTheme="minorHAnsi" w:cstheme="minorHAnsi"/>
          <w:szCs w:val="20"/>
        </w:rPr>
        <w:instrText xml:space="preserve"> FORMCHECKBOX </w:instrText>
      </w:r>
      <w:r w:rsidR="00000000">
        <w:rPr>
          <w:rFonts w:asciiTheme="minorHAnsi" w:hAnsiTheme="minorHAnsi" w:cstheme="minorHAnsi"/>
          <w:szCs w:val="20"/>
        </w:rPr>
      </w:r>
      <w:r w:rsidR="00000000">
        <w:rPr>
          <w:rFonts w:asciiTheme="minorHAnsi" w:hAnsiTheme="minorHAnsi" w:cstheme="minorHAnsi"/>
          <w:szCs w:val="20"/>
        </w:rPr>
        <w:fldChar w:fldCharType="separate"/>
      </w:r>
      <w:r w:rsidRPr="00AC2A9D">
        <w:rPr>
          <w:rFonts w:asciiTheme="minorHAnsi" w:hAnsiTheme="minorHAnsi" w:cstheme="minorHAnsi"/>
          <w:szCs w:val="20"/>
        </w:rPr>
        <w:fldChar w:fldCharType="end"/>
      </w:r>
      <w:r w:rsidRPr="00AC2A9D">
        <w:rPr>
          <w:rFonts w:asciiTheme="minorHAnsi" w:hAnsiTheme="minorHAnsi" w:cstheme="minorHAnsi"/>
          <w:szCs w:val="20"/>
        </w:rPr>
        <w:t xml:space="preserve"> Solicitantul are capacitatea financiară de a asigura:</w:t>
      </w:r>
    </w:p>
    <w:p w14:paraId="07D81314" w14:textId="014D6BC5" w:rsidR="00C46E3E" w:rsidRPr="00AC2A9D" w:rsidRDefault="00C46E3E" w:rsidP="00AC2A9D">
      <w:pPr>
        <w:pStyle w:val="bullet"/>
        <w:numPr>
          <w:ilvl w:val="0"/>
          <w:numId w:val="46"/>
        </w:numPr>
        <w:spacing w:before="0" w:after="0"/>
        <w:rPr>
          <w:rFonts w:asciiTheme="minorHAnsi" w:hAnsiTheme="minorHAnsi" w:cstheme="minorHAnsi"/>
          <w:szCs w:val="20"/>
        </w:rPr>
      </w:pPr>
      <w:r w:rsidRPr="00AC2A9D">
        <w:rPr>
          <w:rFonts w:asciiTheme="minorHAnsi" w:hAnsiTheme="minorHAnsi" w:cstheme="minorHAnsi"/>
          <w:szCs w:val="20"/>
        </w:rPr>
        <w:t>finanțarea cheltuielilor neeligibile ale proiectului, unde este cazul</w:t>
      </w:r>
    </w:p>
    <w:p w14:paraId="0760A92E" w14:textId="1647C4AC" w:rsidR="00C46E3E" w:rsidRPr="00AC2A9D" w:rsidRDefault="00C46E3E" w:rsidP="00AC2A9D">
      <w:pPr>
        <w:pStyle w:val="bullet"/>
        <w:numPr>
          <w:ilvl w:val="0"/>
          <w:numId w:val="46"/>
        </w:numPr>
        <w:spacing w:before="0" w:after="0"/>
        <w:rPr>
          <w:rFonts w:asciiTheme="minorHAnsi" w:hAnsiTheme="minorHAnsi" w:cstheme="minorHAnsi"/>
          <w:szCs w:val="20"/>
        </w:rPr>
      </w:pPr>
      <w:r w:rsidRPr="00AC2A9D">
        <w:rPr>
          <w:rFonts w:asciiTheme="minorHAnsi" w:hAnsiTheme="minorHAnsi" w:cstheme="minorHAnsi"/>
          <w:szCs w:val="20"/>
        </w:rPr>
        <w:t xml:space="preserve">resursele financiare necesare implementării optime a proiectului în condițiile rambursării ulterioare a cheltuielilor eligibile </w:t>
      </w:r>
    </w:p>
    <w:p w14:paraId="2247050E" w14:textId="77777777" w:rsidR="00C46E3E" w:rsidRPr="00AC2A9D" w:rsidRDefault="00C46E3E" w:rsidP="00AC2A9D">
      <w:pPr>
        <w:pStyle w:val="bullet"/>
        <w:numPr>
          <w:ilvl w:val="0"/>
          <w:numId w:val="46"/>
        </w:numPr>
        <w:spacing w:before="0" w:after="0"/>
        <w:rPr>
          <w:rFonts w:asciiTheme="minorHAnsi" w:hAnsiTheme="minorHAnsi" w:cstheme="minorHAnsi"/>
          <w:szCs w:val="20"/>
        </w:rPr>
      </w:pPr>
      <w:r w:rsidRPr="00AC2A9D">
        <w:rPr>
          <w:rFonts w:asciiTheme="minorHAnsi" w:hAnsiTheme="minorHAnsi" w:cstheme="minorHAnsi"/>
          <w:szCs w:val="20"/>
        </w:rPr>
        <w:t>sustenabilitatea financiară a investiției, respectiv de a acoperi costurile de întreținere, operare și mentenanță a investiției pe toată durata de durabilitate a contractului de finanțare</w:t>
      </w:r>
    </w:p>
    <w:p w14:paraId="24AF2F39" w14:textId="454CD3E7" w:rsidR="00C46E3E" w:rsidRPr="0070201A" w:rsidRDefault="00C46E3E" w:rsidP="0070201A">
      <w:pPr>
        <w:pStyle w:val="bullet"/>
        <w:numPr>
          <w:ilvl w:val="0"/>
          <w:numId w:val="0"/>
        </w:numPr>
        <w:spacing w:before="0" w:after="0"/>
        <w:ind w:left="630"/>
        <w:rPr>
          <w:rFonts w:asciiTheme="minorHAnsi" w:hAnsiTheme="minorHAnsi" w:cstheme="minorHAnsi"/>
          <w:szCs w:val="20"/>
        </w:rPr>
      </w:pPr>
      <w:r w:rsidRPr="00AC2A9D">
        <w:rPr>
          <w:rFonts w:asciiTheme="minorHAnsi" w:hAnsiTheme="minorHAnsi" w:cstheme="minorHAnsi"/>
          <w:szCs w:val="20"/>
        </w:rPr>
        <w:t>De asemenea, solicitantul declară că dispune de resursele necesare asigurării cheltuielilor neprevăzute ale proiectului, precum și de resursele și mecanismele financiare necesare pentru a acoperi costurile de funcționare și întreținere aferente activităților finanțate, în condițiile rambursării ulterioare a cheltuielilor și/sau aplicării mecanismului cererilor de plată.</w:t>
      </w:r>
    </w:p>
    <w:p w14:paraId="092AF3BF" w14:textId="77777777" w:rsidR="009E13B7" w:rsidRPr="00AC2A9D" w:rsidRDefault="009E13B7" w:rsidP="00AC2A9D">
      <w:pPr>
        <w:pStyle w:val="ListParagraph"/>
        <w:suppressAutoHyphens w:val="0"/>
        <w:spacing w:after="0" w:line="240" w:lineRule="auto"/>
        <w:ind w:left="630"/>
        <w:jc w:val="both"/>
        <w:rPr>
          <w:rFonts w:cstheme="minorHAnsi"/>
          <w:sz w:val="20"/>
          <w:szCs w:val="20"/>
        </w:rPr>
      </w:pPr>
    </w:p>
    <w:p w14:paraId="3738857F" w14:textId="330A2600" w:rsidR="009E13B7" w:rsidRPr="00AC2A9D" w:rsidRDefault="009E13B7" w:rsidP="00AC2A9D">
      <w:pPr>
        <w:pStyle w:val="ListParagraph"/>
        <w:suppressAutoHyphens w:val="0"/>
        <w:spacing w:after="0" w:line="240" w:lineRule="auto"/>
        <w:ind w:left="630"/>
        <w:jc w:val="both"/>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 Solicitantul de finanțare respectă toate cerințele pentru depunerea cererii de finanţare și îndeplineşte condiţiile de eligibilitate prevăzute în Ghidul </w:t>
      </w:r>
      <w:r w:rsidR="00C46E3E" w:rsidRPr="00AC2A9D">
        <w:rPr>
          <w:rFonts w:cstheme="minorHAnsi"/>
          <w:sz w:val="20"/>
          <w:szCs w:val="20"/>
        </w:rPr>
        <w:t>solicitantului</w:t>
      </w:r>
      <w:r w:rsidRPr="00AC2A9D">
        <w:rPr>
          <w:rFonts w:cstheme="minorHAnsi"/>
          <w:sz w:val="20"/>
          <w:szCs w:val="20"/>
        </w:rPr>
        <w:t xml:space="preserve"> și în situația în care proiectul este admis la contractare se angajează să prezinte toate documentele justificative pentru a face dovada îndeplinirii condiţiilor de eligibilitate, sub sancțiunea respingerii cererii de finanţare</w:t>
      </w:r>
      <w:r w:rsidR="00054D9D" w:rsidRPr="00AC2A9D">
        <w:rPr>
          <w:rFonts w:cstheme="minorHAnsi"/>
          <w:sz w:val="20"/>
          <w:szCs w:val="20"/>
        </w:rPr>
        <w:t>.</w:t>
      </w:r>
    </w:p>
    <w:p w14:paraId="32038EA2" w14:textId="77777777" w:rsidR="00B84C41" w:rsidRPr="00AC2A9D" w:rsidRDefault="00B84C41" w:rsidP="00AC2A9D">
      <w:pPr>
        <w:pStyle w:val="bullet"/>
        <w:numPr>
          <w:ilvl w:val="0"/>
          <w:numId w:val="0"/>
        </w:numPr>
        <w:spacing w:before="0" w:after="0"/>
        <w:rPr>
          <w:rFonts w:asciiTheme="minorHAnsi" w:eastAsiaTheme="minorHAnsi" w:hAnsiTheme="minorHAnsi" w:cstheme="minorHAnsi"/>
          <w:szCs w:val="20"/>
        </w:rPr>
      </w:pPr>
    </w:p>
    <w:p w14:paraId="2C290AB4" w14:textId="42694559" w:rsidR="00B84C41" w:rsidRPr="00AC2A9D" w:rsidRDefault="00B84C41" w:rsidP="00AC2A9D">
      <w:pPr>
        <w:suppressAutoHyphens w:val="0"/>
        <w:spacing w:after="0" w:line="240" w:lineRule="auto"/>
        <w:jc w:val="both"/>
        <w:rPr>
          <w:rFonts w:eastAsia="Times New Roman" w:cstheme="minorHAnsi"/>
          <w:sz w:val="20"/>
          <w:szCs w:val="20"/>
        </w:rPr>
      </w:pPr>
      <w:r w:rsidRPr="00AC2A9D">
        <w:rPr>
          <w:rFonts w:cstheme="minorHAnsi"/>
          <w:sz w:val="20"/>
          <w:szCs w:val="20"/>
          <w:lang w:eastAsia="sk-SK"/>
        </w:rPr>
        <w:t xml:space="preserve">           </w:t>
      </w:r>
      <w:bookmarkStart w:id="3" w:name="_Hlk144124480"/>
      <w:r w:rsidRPr="00AC2A9D">
        <w:rPr>
          <w:rFonts w:cstheme="minorHAnsi"/>
          <w:sz w:val="20"/>
          <w:szCs w:val="20"/>
          <w:lang w:eastAsia="sk-SK"/>
        </w:rPr>
        <w:fldChar w:fldCharType="begin">
          <w:ffData>
            <w:name w:val=""/>
            <w:enabled/>
            <w:calcOnExit w:val="0"/>
            <w:checkBox>
              <w:sizeAuto/>
              <w:default w:val="0"/>
            </w:checkBox>
          </w:ffData>
        </w:fldChar>
      </w:r>
      <w:r w:rsidRPr="00AC2A9D">
        <w:rPr>
          <w:rFonts w:cstheme="minorHAnsi"/>
          <w:sz w:val="20"/>
          <w:szCs w:val="20"/>
          <w:lang w:eastAsia="sk-SK"/>
        </w:rPr>
        <w:instrText xml:space="preserve"> FORMCHECKBOX </w:instrText>
      </w:r>
      <w:r w:rsidR="00000000">
        <w:rPr>
          <w:rFonts w:cstheme="minorHAnsi"/>
          <w:sz w:val="20"/>
          <w:szCs w:val="20"/>
          <w:lang w:eastAsia="sk-SK"/>
        </w:rPr>
      </w:r>
      <w:r w:rsidR="00000000">
        <w:rPr>
          <w:rFonts w:cstheme="minorHAnsi"/>
          <w:sz w:val="20"/>
          <w:szCs w:val="20"/>
          <w:lang w:eastAsia="sk-SK"/>
        </w:rPr>
        <w:fldChar w:fldCharType="separate"/>
      </w:r>
      <w:r w:rsidRPr="00AC2A9D">
        <w:rPr>
          <w:rFonts w:cstheme="minorHAnsi"/>
          <w:sz w:val="20"/>
          <w:szCs w:val="20"/>
          <w:lang w:eastAsia="sk-SK"/>
        </w:rPr>
        <w:fldChar w:fldCharType="end"/>
      </w:r>
      <w:bookmarkEnd w:id="3"/>
      <w:r w:rsidRPr="00AC2A9D">
        <w:rPr>
          <w:rFonts w:cstheme="minorHAnsi"/>
          <w:sz w:val="20"/>
          <w:szCs w:val="20"/>
          <w:lang w:eastAsia="sk-SK"/>
        </w:rPr>
        <w:t xml:space="preserve"> </w:t>
      </w:r>
      <w:r w:rsidRPr="00AC2A9D">
        <w:rPr>
          <w:rFonts w:eastAsia="Times New Roman" w:cstheme="minorHAnsi"/>
          <w:sz w:val="20"/>
          <w:szCs w:val="20"/>
        </w:rPr>
        <w:t xml:space="preserve">Solicitantul are capacitatea financiară de a asigura: </w:t>
      </w:r>
    </w:p>
    <w:p w14:paraId="3D8C6BF0" w14:textId="77777777" w:rsidR="00B84C41" w:rsidRPr="00AC2A9D" w:rsidRDefault="00B84C41" w:rsidP="00AC2A9D">
      <w:pPr>
        <w:numPr>
          <w:ilvl w:val="1"/>
          <w:numId w:val="30"/>
        </w:numPr>
        <w:suppressAutoHyphens w:val="0"/>
        <w:spacing w:after="0" w:line="240" w:lineRule="auto"/>
        <w:contextualSpacing/>
        <w:jc w:val="both"/>
        <w:rPr>
          <w:rFonts w:eastAsia="Times New Roman" w:cstheme="minorHAnsi"/>
          <w:sz w:val="20"/>
          <w:szCs w:val="20"/>
        </w:rPr>
      </w:pPr>
      <w:r w:rsidRPr="00AC2A9D">
        <w:rPr>
          <w:rFonts w:eastAsia="Times New Roman" w:cstheme="minorHAnsi"/>
          <w:sz w:val="20"/>
          <w:szCs w:val="20"/>
        </w:rPr>
        <w:t xml:space="preserve">contribuţia proprie la valoarea eligibilă a proiectului, </w:t>
      </w:r>
    </w:p>
    <w:p w14:paraId="4F15BA24" w14:textId="77777777" w:rsidR="00B84C41" w:rsidRPr="00AC2A9D" w:rsidRDefault="00B84C41" w:rsidP="00AC2A9D">
      <w:pPr>
        <w:numPr>
          <w:ilvl w:val="1"/>
          <w:numId w:val="30"/>
        </w:numPr>
        <w:suppressAutoHyphens w:val="0"/>
        <w:spacing w:after="0" w:line="240" w:lineRule="auto"/>
        <w:contextualSpacing/>
        <w:jc w:val="both"/>
        <w:rPr>
          <w:rFonts w:eastAsia="Times New Roman" w:cstheme="minorHAnsi"/>
          <w:sz w:val="20"/>
          <w:szCs w:val="20"/>
        </w:rPr>
      </w:pPr>
      <w:r w:rsidRPr="00AC2A9D">
        <w:rPr>
          <w:rFonts w:eastAsia="Times New Roman" w:cstheme="minorHAnsi"/>
          <w:sz w:val="20"/>
          <w:szCs w:val="20"/>
        </w:rPr>
        <w:t xml:space="preserve">finanţarea cheltuielilor neeligibile ale proiectului, unde este cazul </w:t>
      </w:r>
    </w:p>
    <w:p w14:paraId="71AE3275" w14:textId="77777777" w:rsidR="0088071E" w:rsidRPr="00AC2A9D" w:rsidRDefault="00B84C41" w:rsidP="00AC2A9D">
      <w:pPr>
        <w:numPr>
          <w:ilvl w:val="1"/>
          <w:numId w:val="30"/>
        </w:numPr>
        <w:suppressAutoHyphens w:val="0"/>
        <w:spacing w:after="0" w:line="240" w:lineRule="auto"/>
        <w:contextualSpacing/>
        <w:jc w:val="both"/>
        <w:rPr>
          <w:rFonts w:eastAsia="Times New Roman" w:cstheme="minorHAnsi"/>
          <w:sz w:val="20"/>
          <w:szCs w:val="20"/>
        </w:rPr>
      </w:pPr>
      <w:r w:rsidRPr="00AC2A9D">
        <w:rPr>
          <w:rFonts w:eastAsia="Times New Roman" w:cstheme="minorHAnsi"/>
          <w:sz w:val="20"/>
          <w:szCs w:val="20"/>
        </w:rPr>
        <w:t>resursele financiare necesare implementării optime a proiectului în condiţiile rambursării ulterioare a cheltuielilor eligibile din instrumente structurale</w:t>
      </w:r>
      <w:r w:rsidR="0088071E" w:rsidRPr="00AC2A9D">
        <w:rPr>
          <w:rFonts w:eastAsia="Times New Roman" w:cstheme="minorHAnsi"/>
          <w:sz w:val="20"/>
          <w:szCs w:val="20"/>
        </w:rPr>
        <w:t>.</w:t>
      </w:r>
    </w:p>
    <w:p w14:paraId="42BEF9C6" w14:textId="25776D70" w:rsidR="0088071E" w:rsidRPr="00AC2A9D" w:rsidRDefault="0088071E" w:rsidP="00AC2A9D">
      <w:pPr>
        <w:numPr>
          <w:ilvl w:val="1"/>
          <w:numId w:val="30"/>
        </w:numPr>
        <w:suppressAutoHyphens w:val="0"/>
        <w:spacing w:after="0" w:line="240" w:lineRule="auto"/>
        <w:contextualSpacing/>
        <w:jc w:val="both"/>
        <w:rPr>
          <w:rFonts w:eastAsia="Times New Roman" w:cstheme="minorHAnsi"/>
          <w:sz w:val="20"/>
          <w:szCs w:val="20"/>
        </w:rPr>
      </w:pPr>
      <w:r w:rsidRPr="00AC2A9D">
        <w:rPr>
          <w:rFonts w:eastAsia="Times New Roman" w:cstheme="minorHAnsi"/>
          <w:sz w:val="20"/>
          <w:szCs w:val="20"/>
        </w:rPr>
        <w:t>cheltuielile neprevăzute ale proiectului, precum și de resursele și mecanismele financiare necesare pentru a acoperi costurile de funcționare și întreținere aferente investițiilor finanțate, în vederea asigurării sustenabilității financiare a acestora.</w:t>
      </w:r>
    </w:p>
    <w:p w14:paraId="7071EB37" w14:textId="77777777" w:rsidR="0088071E" w:rsidRPr="00AC2A9D" w:rsidRDefault="0088071E" w:rsidP="00AC2A9D">
      <w:pPr>
        <w:suppressAutoHyphens w:val="0"/>
        <w:spacing w:after="0" w:line="240" w:lineRule="auto"/>
        <w:ind w:left="1353"/>
        <w:contextualSpacing/>
        <w:jc w:val="both"/>
        <w:rPr>
          <w:rFonts w:eastAsia="Times New Roman" w:cstheme="minorHAnsi"/>
          <w:sz w:val="20"/>
          <w:szCs w:val="20"/>
        </w:rPr>
      </w:pPr>
    </w:p>
    <w:p w14:paraId="46E1B9FF" w14:textId="599BF886" w:rsidR="00813FD5" w:rsidRPr="00F7258F" w:rsidRDefault="00B77739" w:rsidP="00F7258F">
      <w:pPr>
        <w:pStyle w:val="ListParagraph"/>
        <w:suppressAutoHyphens w:val="0"/>
        <w:spacing w:after="0" w:line="240" w:lineRule="auto"/>
        <w:ind w:left="630"/>
        <w:jc w:val="both"/>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 În etapa de contractare, solicitantul se angajează că </w:t>
      </w:r>
      <w:r w:rsidR="00813FD5" w:rsidRPr="00AC2A9D">
        <w:rPr>
          <w:rFonts w:cstheme="minorHAnsi"/>
          <w:sz w:val="20"/>
          <w:szCs w:val="20"/>
        </w:rPr>
        <w:t>în termenul maxim pentru transmiterea documentelor doved</w:t>
      </w:r>
      <w:r w:rsidR="00F7258F">
        <w:rPr>
          <w:rFonts w:cstheme="minorHAnsi"/>
          <w:sz w:val="20"/>
          <w:szCs w:val="20"/>
        </w:rPr>
        <w:t>i</w:t>
      </w:r>
      <w:r w:rsidR="00813FD5" w:rsidRPr="00AC2A9D">
        <w:rPr>
          <w:rFonts w:cstheme="minorHAnsi"/>
          <w:sz w:val="20"/>
          <w:szCs w:val="20"/>
        </w:rPr>
        <w:t>toare din etapa de contractare</w:t>
      </w:r>
      <w:r w:rsidR="00F7258F">
        <w:rPr>
          <w:rFonts w:cstheme="minorHAnsi"/>
          <w:sz w:val="20"/>
          <w:szCs w:val="20"/>
        </w:rPr>
        <w:t xml:space="preserve"> </w:t>
      </w:r>
      <w:r w:rsidR="00813FD5" w:rsidRPr="00F7258F">
        <w:rPr>
          <w:rFonts w:cstheme="minorHAnsi"/>
          <w:sz w:val="20"/>
          <w:szCs w:val="20"/>
        </w:rPr>
        <w:t>demonstrează că și-a îndeplinit obligațiile de plată a impozitelor, taxelor și contribuțiilor de asigurări sociale către bugetele componente ale bugetului general consolidat, inclusiv către bugetele locale, înțelegând ca proiectul este respins de la finanțare dacă la data semnării deciziei de finanțare, solicitantul de finanțare are datorii scadente neachitate în termenul legal și care nu fac obiectul unei decizii de eșalonare.</w:t>
      </w:r>
    </w:p>
    <w:p w14:paraId="6DE7A2B7" w14:textId="2B143AA5" w:rsidR="00813FD5" w:rsidRPr="00AC2A9D" w:rsidRDefault="00813FD5" w:rsidP="00AC2A9D">
      <w:pPr>
        <w:pStyle w:val="ListParagraph"/>
        <w:suppressAutoHyphens w:val="0"/>
        <w:spacing w:after="0" w:line="240" w:lineRule="auto"/>
        <w:ind w:left="630"/>
        <w:jc w:val="both"/>
        <w:rPr>
          <w:rFonts w:cstheme="minorHAnsi"/>
          <w:sz w:val="20"/>
          <w:szCs w:val="20"/>
        </w:rPr>
      </w:pPr>
      <w:r w:rsidRPr="00AC2A9D">
        <w:rPr>
          <w:rFonts w:cstheme="minorHAnsi"/>
          <w:sz w:val="20"/>
          <w:szCs w:val="20"/>
        </w:rPr>
        <w:t>demonstrează că nu are fapte înscrise în cazierul fiscal legate de cauze referitoare la obținerea și utilizarea fondurilor europene și/sau a fondurilor publice naționale.</w:t>
      </w:r>
    </w:p>
    <w:p w14:paraId="6D70BFB4" w14:textId="77777777" w:rsidR="00813FD5" w:rsidRPr="00AC2A9D" w:rsidRDefault="00813FD5" w:rsidP="00AC2A9D">
      <w:pPr>
        <w:pStyle w:val="ListParagraph"/>
        <w:suppressAutoHyphens w:val="0"/>
        <w:spacing w:after="0" w:line="240" w:lineRule="auto"/>
        <w:ind w:left="630"/>
        <w:jc w:val="both"/>
        <w:rPr>
          <w:rFonts w:cstheme="minorHAnsi"/>
          <w:sz w:val="20"/>
          <w:szCs w:val="20"/>
        </w:rPr>
      </w:pPr>
    </w:p>
    <w:p w14:paraId="411A4FCE" w14:textId="4B15924B" w:rsidR="00813FD5" w:rsidRPr="00AC2A9D" w:rsidRDefault="00813FD5" w:rsidP="00AC2A9D">
      <w:pPr>
        <w:pStyle w:val="ListParagraph"/>
        <w:suppressAutoHyphens w:val="0"/>
        <w:spacing w:after="0" w:line="240" w:lineRule="auto"/>
        <w:ind w:left="630"/>
        <w:jc w:val="both"/>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 Solicitantul declara ca nu a mai beneficiat și nu beneficiază de sprijin financiar din fonduri publice, inclusiv fonduri UE pentru aceleași activități (costuri eligibile) sau nu derulează proiecte finanțate în prezent, parțial sau în totalitate, din alte surse publice, pentru aceleași activități/costuri în ceea ce privește asistența tehnică din cadrul PTJ.</w:t>
      </w:r>
    </w:p>
    <w:p w14:paraId="297479D7" w14:textId="77777777" w:rsidR="00813FD5" w:rsidRPr="00AC2A9D" w:rsidRDefault="00813FD5" w:rsidP="00AC2A9D">
      <w:pPr>
        <w:pStyle w:val="ListParagraph"/>
        <w:suppressAutoHyphens w:val="0"/>
        <w:spacing w:after="0" w:line="240" w:lineRule="auto"/>
        <w:ind w:left="630"/>
        <w:jc w:val="both"/>
        <w:rPr>
          <w:rFonts w:cstheme="minorHAnsi"/>
          <w:sz w:val="20"/>
          <w:szCs w:val="20"/>
        </w:rPr>
      </w:pPr>
    </w:p>
    <w:p w14:paraId="7472E513" w14:textId="76C99F65" w:rsidR="00813FD5" w:rsidRPr="00AC2A9D" w:rsidRDefault="00813FD5" w:rsidP="00AC2A9D">
      <w:pPr>
        <w:pStyle w:val="ListParagraph"/>
        <w:suppressAutoHyphens w:val="0"/>
        <w:spacing w:after="0" w:line="240" w:lineRule="auto"/>
        <w:ind w:left="630"/>
        <w:jc w:val="both"/>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 Solicitantul se angajează să nu utilizeze sprijinul primit din prioritatea de asistență tehnică a PTJ pentru finanțarea de intervenții excluse din domeniul de aplicare al Fondului pentru o Tranziție Justă și/sau Regulamentul 1060/2021 cu modificările și completările ulterioare și/sau pentru finanțarea unor activități/costuri care nu sunt in legătură directă cu  implementarea PTJ și cu strategia de asistență tehnică asociată.</w:t>
      </w:r>
    </w:p>
    <w:p w14:paraId="76CAFE0A" w14:textId="77777777" w:rsidR="00813FD5" w:rsidRPr="00AC2A9D" w:rsidRDefault="00813FD5" w:rsidP="00AC2A9D">
      <w:pPr>
        <w:pStyle w:val="ListParagraph"/>
        <w:suppressAutoHyphens w:val="0"/>
        <w:spacing w:after="0" w:line="240" w:lineRule="auto"/>
        <w:ind w:left="630"/>
        <w:jc w:val="both"/>
        <w:rPr>
          <w:rFonts w:cstheme="minorHAnsi"/>
          <w:sz w:val="20"/>
          <w:szCs w:val="20"/>
        </w:rPr>
      </w:pPr>
    </w:p>
    <w:p w14:paraId="6480B473" w14:textId="02C00E03" w:rsidR="00813FD5" w:rsidRPr="00AC2A9D" w:rsidRDefault="00813FD5" w:rsidP="00AC2A9D">
      <w:pPr>
        <w:pStyle w:val="ListParagraph"/>
        <w:suppressAutoHyphens w:val="0"/>
        <w:spacing w:after="0" w:line="240" w:lineRule="auto"/>
        <w:ind w:left="630"/>
        <w:jc w:val="both"/>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 Solicitantul se angajează că se va asigura de respectarea și integrarea, pe durata implementării proiectului și, acolo unde este cazul, a realizării atribuțiilor delegate, a prevederilor legislaţiei comunitare şi </w:t>
      </w:r>
      <w:r w:rsidR="00FE5540" w:rsidRPr="00FE5540">
        <w:rPr>
          <w:rFonts w:cstheme="minorHAnsi"/>
          <w:sz w:val="20"/>
          <w:szCs w:val="20"/>
        </w:rPr>
        <w:t>naționale</w:t>
      </w:r>
      <w:r w:rsidRPr="00AC2A9D">
        <w:rPr>
          <w:rFonts w:cstheme="minorHAnsi"/>
          <w:sz w:val="20"/>
          <w:szCs w:val="20"/>
        </w:rPr>
        <w:t xml:space="preserve"> în domeniul dezvoltării durabile, inclusiv DNSH, </w:t>
      </w:r>
      <w:r w:rsidR="00FE5540" w:rsidRPr="00FE5540">
        <w:rPr>
          <w:rFonts w:cstheme="minorHAnsi"/>
          <w:sz w:val="20"/>
          <w:szCs w:val="20"/>
        </w:rPr>
        <w:t>egalității</w:t>
      </w:r>
      <w:r w:rsidRPr="00AC2A9D">
        <w:rPr>
          <w:rFonts w:cstheme="minorHAnsi"/>
          <w:sz w:val="20"/>
          <w:szCs w:val="20"/>
        </w:rPr>
        <w:t xml:space="preserve"> de şanse, şi nediscriminării, egalităţii de gen, a Cartei drepturilor fundamentale a Uniunii Europene, a ajutorului de stat și/sau minimis (acolo unde este cazul),  precum și a dreptului aplicabil al Uniunii din domeniul spălării banilor, al finanţării terorismului, al evitării </w:t>
      </w:r>
      <w:r w:rsidR="00FE5540" w:rsidRPr="00FE5540">
        <w:rPr>
          <w:rFonts w:cstheme="minorHAnsi"/>
          <w:sz w:val="20"/>
          <w:szCs w:val="20"/>
        </w:rPr>
        <w:t>obligațiilor</w:t>
      </w:r>
      <w:r w:rsidRPr="00AC2A9D">
        <w:rPr>
          <w:rFonts w:cstheme="minorHAnsi"/>
          <w:sz w:val="20"/>
          <w:szCs w:val="20"/>
        </w:rPr>
        <w:t xml:space="preserve"> fiscale, al fraudei fiscale sau al evaziunii fiscale, solicitantul asumându-și riscul respingerii de la finanțare și/sau aplicarea de corecții financiare asupra finanțării nerambursabile acordate.</w:t>
      </w:r>
    </w:p>
    <w:p w14:paraId="508454D2" w14:textId="77777777" w:rsidR="00813FD5" w:rsidRPr="00AC2A9D" w:rsidRDefault="00813FD5" w:rsidP="00AC2A9D">
      <w:pPr>
        <w:pStyle w:val="ListParagraph"/>
        <w:suppressAutoHyphens w:val="0"/>
        <w:spacing w:after="0" w:line="240" w:lineRule="auto"/>
        <w:ind w:left="630"/>
        <w:jc w:val="both"/>
        <w:rPr>
          <w:rFonts w:cstheme="minorHAnsi"/>
          <w:sz w:val="20"/>
          <w:szCs w:val="20"/>
        </w:rPr>
      </w:pPr>
    </w:p>
    <w:p w14:paraId="660E476E" w14:textId="0D5EB98C" w:rsidR="00813FD5" w:rsidRPr="00AC2A9D" w:rsidRDefault="00813FD5" w:rsidP="00AC2A9D">
      <w:pPr>
        <w:pStyle w:val="ListParagraph"/>
        <w:suppressAutoHyphens w:val="0"/>
        <w:spacing w:after="0" w:line="240" w:lineRule="auto"/>
        <w:ind w:left="630"/>
        <w:jc w:val="both"/>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În cazul obținerii finanțării, solicitantul de finanțare respectă toate cerințele privind caracterul durabil al proiectului, așa cum sunt specificate în Ghidul Solicitantului, în conformitate cu prevederile art. 65 din Regulamentul (UE) 1060/2021.</w:t>
      </w:r>
    </w:p>
    <w:p w14:paraId="4CD72F30" w14:textId="77777777" w:rsidR="00813FD5" w:rsidRPr="00AC2A9D" w:rsidRDefault="00813FD5" w:rsidP="00AC2A9D">
      <w:pPr>
        <w:pStyle w:val="ListParagraph"/>
        <w:suppressAutoHyphens w:val="0"/>
        <w:spacing w:after="0" w:line="240" w:lineRule="auto"/>
        <w:ind w:left="630"/>
        <w:jc w:val="both"/>
        <w:rPr>
          <w:rFonts w:cstheme="minorHAnsi"/>
          <w:sz w:val="20"/>
          <w:szCs w:val="20"/>
        </w:rPr>
      </w:pPr>
    </w:p>
    <w:p w14:paraId="763A1150" w14:textId="3DF3B8EC" w:rsidR="00813FD5" w:rsidRPr="00AC2A9D" w:rsidRDefault="00813FD5" w:rsidP="00AC2A9D">
      <w:pPr>
        <w:pStyle w:val="ListParagraph"/>
        <w:suppressAutoHyphens w:val="0"/>
        <w:spacing w:after="0" w:line="240" w:lineRule="auto"/>
        <w:ind w:left="630"/>
        <w:jc w:val="both"/>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Solicitantul de finanțare </w:t>
      </w:r>
      <w:r w:rsidR="00C46E3E" w:rsidRPr="00AC2A9D">
        <w:rPr>
          <w:rFonts w:cstheme="minorHAnsi"/>
          <w:sz w:val="20"/>
          <w:szCs w:val="20"/>
        </w:rPr>
        <w:t xml:space="preserve">se angajează să </w:t>
      </w:r>
      <w:r w:rsidRPr="00AC2A9D">
        <w:rPr>
          <w:rFonts w:cstheme="minorHAnsi"/>
          <w:sz w:val="20"/>
          <w:szCs w:val="20"/>
        </w:rPr>
        <w:t>ia toate măsurile pentru respectarea regulilor privind evitarea conflictului de interese și regimul incompatibilităților, în conformitate cu reglementările europene și naționale în vigoare.</w:t>
      </w:r>
    </w:p>
    <w:p w14:paraId="7C82E8C4" w14:textId="77777777" w:rsidR="00233BE8" w:rsidRPr="00AC2A9D" w:rsidRDefault="00233BE8" w:rsidP="0070201A">
      <w:pPr>
        <w:suppressAutoHyphens w:val="0"/>
        <w:spacing w:after="0" w:line="240" w:lineRule="auto"/>
        <w:contextualSpacing/>
        <w:jc w:val="both"/>
        <w:rPr>
          <w:rFonts w:eastAsia="Times New Roman" w:cstheme="minorHAnsi"/>
          <w:sz w:val="20"/>
          <w:szCs w:val="20"/>
        </w:rPr>
      </w:pPr>
    </w:p>
    <w:p w14:paraId="6989A7B6" w14:textId="43F01512" w:rsidR="00FE5540" w:rsidRPr="00AC2A9D" w:rsidRDefault="00415942" w:rsidP="00AC2A9D">
      <w:pPr>
        <w:pStyle w:val="ListParagraph"/>
        <w:suppressAutoHyphens w:val="0"/>
        <w:spacing w:after="0" w:line="240" w:lineRule="auto"/>
        <w:ind w:left="630"/>
        <w:jc w:val="both"/>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00233BE8" w:rsidRPr="00AC2A9D">
        <w:rPr>
          <w:rFonts w:cstheme="minorHAnsi"/>
          <w:sz w:val="20"/>
          <w:szCs w:val="20"/>
        </w:rPr>
        <w:t xml:space="preserve"> </w:t>
      </w:r>
      <w:r w:rsidRPr="00AC2A9D">
        <w:rPr>
          <w:rFonts w:cstheme="minorHAnsi"/>
          <w:sz w:val="20"/>
          <w:szCs w:val="20"/>
        </w:rPr>
        <w:t xml:space="preserve">Solicitantul </w:t>
      </w:r>
      <w:r w:rsidR="00FE5540" w:rsidRPr="00AC2A9D">
        <w:rPr>
          <w:rFonts w:cstheme="minorHAnsi"/>
          <w:sz w:val="20"/>
          <w:szCs w:val="20"/>
        </w:rPr>
        <w:t>demonstrează drepturile reale principale conform Codului Civil imobilele unde se vor desfășura activitățile proiectului și/sau localiza echipamentele/dotările propuse a fi achiziționate prin proiect</w:t>
      </w:r>
      <w:r w:rsidR="00FE5540" w:rsidRPr="00AC2A9D" w:rsidDel="00FE5540">
        <w:rPr>
          <w:rFonts w:cstheme="minorHAnsi"/>
          <w:sz w:val="20"/>
          <w:szCs w:val="20"/>
        </w:rPr>
        <w:t xml:space="preserve"> </w:t>
      </w:r>
      <w:r w:rsidR="00FE5540" w:rsidRPr="00AC2A9D">
        <w:rPr>
          <w:rFonts w:cstheme="minorHAnsi"/>
          <w:sz w:val="20"/>
          <w:szCs w:val="20"/>
        </w:rPr>
        <w:t xml:space="preserve"> </w:t>
      </w:r>
      <w:r w:rsidR="00FE5540">
        <w:rPr>
          <w:rFonts w:cstheme="minorHAnsi"/>
          <w:sz w:val="20"/>
          <w:szCs w:val="20"/>
        </w:rPr>
        <w:t>și se angajează că transmite documentele justificative în termenul prevăzut de etapa de contractare.</w:t>
      </w:r>
    </w:p>
    <w:p w14:paraId="53B7DD89" w14:textId="77777777" w:rsidR="00BA293C" w:rsidRPr="00AC2A9D" w:rsidRDefault="00BA293C" w:rsidP="00AC2A9D">
      <w:pPr>
        <w:suppressAutoHyphens w:val="0"/>
        <w:spacing w:after="0" w:line="240" w:lineRule="auto"/>
        <w:ind w:left="630" w:firstLine="45"/>
        <w:contextualSpacing/>
        <w:jc w:val="both"/>
        <w:rPr>
          <w:rFonts w:eastAsia="Times New Roman" w:cstheme="minorHAnsi"/>
          <w:sz w:val="20"/>
          <w:szCs w:val="20"/>
        </w:rPr>
      </w:pPr>
    </w:p>
    <w:p w14:paraId="6666C135" w14:textId="77777777" w:rsidR="00BA293C" w:rsidRPr="00AC2A9D" w:rsidRDefault="00BA293C" w:rsidP="004635AB">
      <w:pPr>
        <w:suppressAutoHyphens w:val="0"/>
        <w:autoSpaceDE w:val="0"/>
        <w:autoSpaceDN w:val="0"/>
        <w:adjustRightInd w:val="0"/>
        <w:spacing w:after="0" w:line="240" w:lineRule="auto"/>
        <w:ind w:left="630"/>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 Solicitantul se află în următoarele situații începând cu data depunerii cererii de finanțare, pe perioada de verificare şi contractare:</w:t>
      </w:r>
    </w:p>
    <w:p w14:paraId="3796F054" w14:textId="55FAC2EA" w:rsidR="009E4141" w:rsidRPr="00AC2A9D" w:rsidRDefault="00BA293C" w:rsidP="00AC2A9D">
      <w:pPr>
        <w:pStyle w:val="ListParagraph"/>
        <w:numPr>
          <w:ilvl w:val="3"/>
          <w:numId w:val="47"/>
        </w:numPr>
        <w:suppressAutoHyphens w:val="0"/>
        <w:autoSpaceDE w:val="0"/>
        <w:autoSpaceDN w:val="0"/>
        <w:adjustRightInd w:val="0"/>
        <w:spacing w:after="0" w:line="240" w:lineRule="auto"/>
        <w:ind w:left="1080"/>
        <w:rPr>
          <w:rFonts w:cstheme="minorHAnsi"/>
          <w:sz w:val="20"/>
          <w:szCs w:val="20"/>
        </w:rPr>
      </w:pPr>
      <w:r w:rsidRPr="00AC2A9D">
        <w:rPr>
          <w:rFonts w:cstheme="minorHAnsi"/>
          <w:sz w:val="20"/>
          <w:szCs w:val="20"/>
        </w:rPr>
        <w:t xml:space="preserve">deține dreptul legal de a </w:t>
      </w:r>
      <w:r w:rsidR="009E4141" w:rsidRPr="00AC2A9D">
        <w:rPr>
          <w:rFonts w:eastAsia="Times New Roman" w:cstheme="minorHAnsi"/>
          <w:bCs/>
          <w:sz w:val="20"/>
          <w:szCs w:val="20"/>
        </w:rPr>
        <w:t>desfășura activitățile prevăzute în cadrul proiectului și că dispune de capacitatea necesară pentru a îndeplini activitățile proiectului sau se angajează că va dispune de capacitatea necesară pentru realizarea la timp a activităților, realizând în acest sens toate demersurile necesare.</w:t>
      </w:r>
    </w:p>
    <w:p w14:paraId="4BBF3D4F" w14:textId="6D1E0A4F" w:rsidR="00BA293C" w:rsidRPr="00AC2A9D" w:rsidRDefault="00BA293C" w:rsidP="00AC2A9D">
      <w:pPr>
        <w:pStyle w:val="ListParagraph"/>
        <w:numPr>
          <w:ilvl w:val="3"/>
          <w:numId w:val="47"/>
        </w:numPr>
        <w:suppressAutoHyphens w:val="0"/>
        <w:autoSpaceDE w:val="0"/>
        <w:autoSpaceDN w:val="0"/>
        <w:adjustRightInd w:val="0"/>
        <w:spacing w:after="0" w:line="240" w:lineRule="auto"/>
        <w:ind w:left="1080"/>
        <w:rPr>
          <w:rFonts w:cstheme="minorHAnsi"/>
          <w:sz w:val="20"/>
          <w:szCs w:val="20"/>
        </w:rPr>
      </w:pPr>
      <w:r w:rsidRPr="00AC2A9D">
        <w:rPr>
          <w:rFonts w:cstheme="minorHAnsi"/>
          <w:sz w:val="20"/>
          <w:szCs w:val="20"/>
        </w:rPr>
        <w:t xml:space="preserve">Se angajează, prin reprezentantul său legal, sub incidența prevederilor din dreptul </w:t>
      </w:r>
      <w:r w:rsidR="009E4141" w:rsidRPr="00AC2A9D">
        <w:rPr>
          <w:rFonts w:eastAsia="Times New Roman" w:cstheme="minorHAnsi"/>
          <w:bCs/>
          <w:sz w:val="20"/>
          <w:szCs w:val="20"/>
        </w:rPr>
        <w:t xml:space="preserve">penal și civil, în special cele care privesc falsul în declarații și falsul intelectual, că îndeplinește condițiile de eligibilitate prevăzute în cadrul </w:t>
      </w:r>
      <w:r w:rsidR="009E4141" w:rsidRPr="00AC2A9D">
        <w:rPr>
          <w:rFonts w:eastAsia="Times New Roman" w:cstheme="minorHAnsi"/>
          <w:bCs/>
          <w:sz w:val="20"/>
          <w:szCs w:val="20"/>
        </w:rPr>
        <w:lastRenderedPageBreak/>
        <w:t>PTJ și ca, în situația în care proiectul va fi admis la finanțare, va prezenta toate documente justificative prin care va face dovada îndeplinirii criteriilor de eligibilitate, în caz contrar cererea de finanțare va fi respinsă la finanțare.</w:t>
      </w:r>
      <w:r w:rsidRPr="00AC2A9D">
        <w:rPr>
          <w:rFonts w:cstheme="minorHAnsi"/>
          <w:sz w:val="20"/>
          <w:szCs w:val="20"/>
        </w:rPr>
        <w:t>.</w:t>
      </w:r>
    </w:p>
    <w:p w14:paraId="029FEBE6" w14:textId="731945DA" w:rsidR="00BA293C" w:rsidRPr="00AC2A9D" w:rsidRDefault="00BA293C" w:rsidP="00AC2A9D">
      <w:pPr>
        <w:pStyle w:val="ListParagraph"/>
        <w:numPr>
          <w:ilvl w:val="3"/>
          <w:numId w:val="47"/>
        </w:numPr>
        <w:spacing w:after="0" w:line="240" w:lineRule="auto"/>
        <w:ind w:left="1080"/>
        <w:rPr>
          <w:rFonts w:cstheme="minorHAnsi"/>
          <w:sz w:val="20"/>
          <w:szCs w:val="20"/>
        </w:rPr>
      </w:pPr>
      <w:r w:rsidRPr="00AC2A9D">
        <w:rPr>
          <w:rFonts w:cstheme="minorHAnsi"/>
          <w:sz w:val="20"/>
          <w:szCs w:val="20"/>
        </w:rPr>
        <w:t xml:space="preserve">a luat la cunoștință, prin reprezentantul său legal, </w:t>
      </w:r>
      <w:r w:rsidR="009E4141" w:rsidRPr="00AC2A9D">
        <w:rPr>
          <w:rFonts w:eastAsia="Times New Roman" w:cstheme="minorHAnsi"/>
          <w:bCs/>
          <w:sz w:val="20"/>
          <w:szCs w:val="20"/>
        </w:rPr>
        <w:t>asupra tuturor condițiilor și criteriilor de verificare și selecție prevăzute în cadrul prezentului ghid, precum și în cadrul PTJ, asumându-și riscul respingerii de la finanțare a proiectului în cazul neîndeplinirii acestora.</w:t>
      </w:r>
      <w:r w:rsidRPr="00AC2A9D">
        <w:rPr>
          <w:rFonts w:cstheme="minorHAnsi"/>
          <w:sz w:val="20"/>
          <w:szCs w:val="20"/>
        </w:rPr>
        <w:t>.</w:t>
      </w:r>
    </w:p>
    <w:p w14:paraId="5C1C2AE9" w14:textId="7A226F1B" w:rsidR="00B84C41" w:rsidRPr="00AC2A9D" w:rsidRDefault="00B84C41" w:rsidP="004635AB">
      <w:pPr>
        <w:pStyle w:val="bullet"/>
        <w:numPr>
          <w:ilvl w:val="0"/>
          <w:numId w:val="0"/>
        </w:numPr>
        <w:spacing w:before="0" w:after="0"/>
        <w:ind w:left="630"/>
        <w:rPr>
          <w:rFonts w:asciiTheme="minorHAnsi" w:hAnsiTheme="minorHAnsi" w:cstheme="minorHAnsi"/>
          <w:szCs w:val="20"/>
          <w:lang w:eastAsia="sk-SK"/>
        </w:rPr>
      </w:pPr>
    </w:p>
    <w:p w14:paraId="44AF6145" w14:textId="77777777" w:rsidR="001C4B55" w:rsidRPr="00AC2A9D" w:rsidRDefault="001C4B55" w:rsidP="004635AB">
      <w:pPr>
        <w:pStyle w:val="bullet"/>
        <w:numPr>
          <w:ilvl w:val="0"/>
          <w:numId w:val="0"/>
        </w:numPr>
        <w:spacing w:before="0" w:after="0"/>
        <w:ind w:left="708"/>
        <w:rPr>
          <w:rFonts w:asciiTheme="minorHAnsi" w:eastAsiaTheme="minorHAnsi" w:hAnsiTheme="minorHAnsi" w:cstheme="minorHAnsi"/>
          <w:szCs w:val="20"/>
        </w:rPr>
      </w:pPr>
    </w:p>
    <w:p w14:paraId="309440A1" w14:textId="2F6A26DA" w:rsidR="001C4B55" w:rsidRPr="0070201A" w:rsidRDefault="001C4B55" w:rsidP="0070201A">
      <w:pPr>
        <w:suppressAutoHyphens w:val="0"/>
        <w:spacing w:after="0" w:line="240" w:lineRule="auto"/>
        <w:ind w:left="630"/>
        <w:rPr>
          <w:rFonts w:cstheme="minorHAnsi"/>
          <w:color w:val="0070C0"/>
          <w:sz w:val="20"/>
          <w:szCs w:val="20"/>
        </w:rPr>
      </w:pPr>
      <w:r w:rsidRPr="00AC2A9D">
        <w:rPr>
          <w:rFonts w:cstheme="minorHAnsi"/>
          <w:b/>
          <w:iCs/>
          <w:sz w:val="20"/>
          <w:szCs w:val="20"/>
          <w:lang w:eastAsia="sk-SK"/>
        </w:rPr>
        <w:t xml:space="preserve">A2. </w:t>
      </w:r>
      <w:r w:rsidRPr="00AC2A9D">
        <w:rPr>
          <w:rFonts w:eastAsia="Times New Roman" w:cstheme="minorHAnsi"/>
          <w:b/>
          <w:iCs/>
          <w:sz w:val="20"/>
          <w:szCs w:val="20"/>
          <w:lang w:eastAsia="sk-SK"/>
        </w:rPr>
        <w:t>Cerințe privind eligibilitatea proiectului</w:t>
      </w:r>
    </w:p>
    <w:p w14:paraId="0AAF4C51" w14:textId="77777777" w:rsidR="00444611" w:rsidRPr="00AC2A9D" w:rsidRDefault="00444611" w:rsidP="00AC2A9D">
      <w:pPr>
        <w:suppressAutoHyphens w:val="0"/>
        <w:spacing w:after="0" w:line="240" w:lineRule="auto"/>
        <w:ind w:left="630"/>
        <w:contextualSpacing/>
        <w:jc w:val="both"/>
        <w:rPr>
          <w:rFonts w:cstheme="minorHAnsi"/>
          <w:szCs w:val="20"/>
        </w:rPr>
      </w:pPr>
    </w:p>
    <w:p w14:paraId="18B8C9F9" w14:textId="00EF7A11" w:rsidR="00444611" w:rsidRPr="00AC2A9D" w:rsidRDefault="00444611" w:rsidP="00444611">
      <w:pPr>
        <w:suppressAutoHyphens w:val="0"/>
        <w:spacing w:after="0" w:line="240" w:lineRule="auto"/>
        <w:ind w:left="630"/>
        <w:contextualSpacing/>
        <w:jc w:val="both"/>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 Proiectul se încadrează în obiectivele priorității de asistență tehnică a PTJ, a strategiei asociate, contribuind efectiv la îndeplinirea obiectivelor specifice ale programului; </w:t>
      </w:r>
    </w:p>
    <w:p w14:paraId="148BC311" w14:textId="77777777" w:rsidR="00444611" w:rsidRPr="00AC2A9D" w:rsidRDefault="00444611" w:rsidP="00444611">
      <w:pPr>
        <w:suppressAutoHyphens w:val="0"/>
        <w:spacing w:after="0" w:line="240" w:lineRule="auto"/>
        <w:ind w:left="630"/>
        <w:contextualSpacing/>
        <w:jc w:val="both"/>
        <w:rPr>
          <w:rFonts w:cstheme="minorHAnsi"/>
          <w:sz w:val="20"/>
          <w:szCs w:val="20"/>
        </w:rPr>
      </w:pPr>
    </w:p>
    <w:p w14:paraId="464E803E" w14:textId="77777777" w:rsidR="00444611" w:rsidRPr="00AC2A9D" w:rsidRDefault="00444611" w:rsidP="00AC2A9D">
      <w:pPr>
        <w:suppressAutoHyphens w:val="0"/>
        <w:spacing w:after="0" w:line="240" w:lineRule="auto"/>
        <w:ind w:left="630"/>
        <w:contextualSpacing/>
        <w:jc w:val="both"/>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  Proiectul depus nu este finalizat, respectiv nu este un proiect care a fost încheiat în mod fizic sau care a fost implementat integral și pentru care toate plățile aferente au fost efectuate de beneficiari, iar contribuția publică relevantă a fost plătită beneficiarului (a se vedea pct.37, art.2 al RDC, Regulamentul (UE) nr. 2021/1060).</w:t>
      </w:r>
    </w:p>
    <w:p w14:paraId="1EBCA774" w14:textId="77777777" w:rsidR="00444611" w:rsidRPr="00AC2A9D" w:rsidRDefault="00444611" w:rsidP="00444611">
      <w:pPr>
        <w:suppressAutoHyphens w:val="0"/>
        <w:spacing w:after="0" w:line="240" w:lineRule="auto"/>
        <w:ind w:left="630"/>
        <w:contextualSpacing/>
        <w:jc w:val="both"/>
        <w:rPr>
          <w:rFonts w:cstheme="minorHAnsi"/>
          <w:sz w:val="20"/>
          <w:szCs w:val="20"/>
        </w:rPr>
      </w:pPr>
    </w:p>
    <w:p w14:paraId="54ECC1FC" w14:textId="4E999586" w:rsidR="00444611" w:rsidRPr="00AC2A9D" w:rsidRDefault="00444611" w:rsidP="00AC2A9D">
      <w:pPr>
        <w:suppressAutoHyphens w:val="0"/>
        <w:spacing w:after="0" w:line="240" w:lineRule="auto"/>
        <w:ind w:left="630"/>
        <w:contextualSpacing/>
        <w:jc w:val="both"/>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 Proiectul are în vedere cel mai bun raport între cuantumul sprijinului, activitățile desfășurate și îndeplinirea obiectivelor în conformitate cu conform prevederilor prezentului ghid și a rezonabilității costurilor.</w:t>
      </w:r>
    </w:p>
    <w:p w14:paraId="3F2C3FD2" w14:textId="77777777" w:rsidR="00444611" w:rsidRPr="00AC2A9D" w:rsidRDefault="00444611" w:rsidP="00AC2A9D">
      <w:pPr>
        <w:suppressAutoHyphens w:val="0"/>
        <w:spacing w:after="0" w:line="240" w:lineRule="auto"/>
        <w:ind w:left="630"/>
        <w:contextualSpacing/>
        <w:jc w:val="both"/>
        <w:rPr>
          <w:rFonts w:cstheme="minorHAnsi"/>
          <w:sz w:val="20"/>
          <w:szCs w:val="20"/>
        </w:rPr>
      </w:pPr>
    </w:p>
    <w:p w14:paraId="6A912FA4" w14:textId="65605FC9" w:rsidR="00444611" w:rsidRPr="00AC2A9D" w:rsidRDefault="00444611" w:rsidP="00AC2A9D">
      <w:pPr>
        <w:suppressAutoHyphens w:val="0"/>
        <w:spacing w:after="0" w:line="240" w:lineRule="auto"/>
        <w:ind w:left="630"/>
        <w:contextualSpacing/>
        <w:jc w:val="both"/>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 Activitățile cuprinse în cadrul proiectului nu intră sub incidența Directivei 2011/92/UE fac obiectul unei evaluări a impactului asupra mediului sau al unei proceduri de verificare și că evaluarea soluțiilor alternative a fost luată în considerare în mod corespunzător, pe baza cerințelor directivei respective;</w:t>
      </w:r>
    </w:p>
    <w:p w14:paraId="5EDD880F" w14:textId="77777777" w:rsidR="00444611" w:rsidRPr="00AC2A9D" w:rsidRDefault="00444611" w:rsidP="00AC2A9D">
      <w:pPr>
        <w:suppressAutoHyphens w:val="0"/>
        <w:spacing w:after="0" w:line="240" w:lineRule="auto"/>
        <w:ind w:left="630"/>
        <w:contextualSpacing/>
        <w:jc w:val="both"/>
        <w:rPr>
          <w:rFonts w:cstheme="minorHAnsi"/>
          <w:sz w:val="20"/>
          <w:szCs w:val="20"/>
        </w:rPr>
      </w:pPr>
    </w:p>
    <w:p w14:paraId="73B98D59" w14:textId="37746E8A" w:rsidR="00444611" w:rsidRPr="00AC2A9D" w:rsidRDefault="00444611" w:rsidP="00AC2A9D">
      <w:pPr>
        <w:suppressAutoHyphens w:val="0"/>
        <w:spacing w:after="0" w:line="240" w:lineRule="auto"/>
        <w:ind w:left="630"/>
        <w:contextualSpacing/>
        <w:jc w:val="both"/>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 Proiectul propus nu include activități care au făcut parte dintr-o operațiune care este relocată în conformitate cu art. 66 sau care ar constitui un transfer al unei activități productive în conformitate cu articolul 65 alineatul (1) litera (a) din Regulamentul UE 1060/2021, cu modificările și completările ulterioare.</w:t>
      </w:r>
    </w:p>
    <w:p w14:paraId="307090BC" w14:textId="77777777" w:rsidR="00444611" w:rsidRPr="00AC2A9D" w:rsidRDefault="00444611" w:rsidP="00AC2A9D">
      <w:pPr>
        <w:suppressAutoHyphens w:val="0"/>
        <w:spacing w:after="0" w:line="240" w:lineRule="auto"/>
        <w:ind w:left="630"/>
        <w:contextualSpacing/>
        <w:jc w:val="both"/>
        <w:rPr>
          <w:rFonts w:cstheme="minorHAnsi"/>
          <w:sz w:val="20"/>
          <w:szCs w:val="20"/>
        </w:rPr>
      </w:pPr>
    </w:p>
    <w:p w14:paraId="696D4A72" w14:textId="3F8E8E21" w:rsidR="00444611" w:rsidRPr="00AC2A9D" w:rsidRDefault="00444611" w:rsidP="00AC2A9D">
      <w:pPr>
        <w:suppressAutoHyphens w:val="0"/>
        <w:spacing w:after="0" w:line="240" w:lineRule="auto"/>
        <w:ind w:left="630"/>
        <w:contextualSpacing/>
        <w:jc w:val="both"/>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 Proiectul propus și activitățile cuprinse în cadrul acestuia nu afectează cele 6 principii din cadrul principiului DNSH și  nu implică elemente pentru care să fie necesară asigurarea imunizării la schimbările climatice a investițiilor în infrastructură care au o durată de viață preconizată de cel puțin cinci ani; </w:t>
      </w:r>
    </w:p>
    <w:p w14:paraId="20CDE290" w14:textId="77777777" w:rsidR="00444611" w:rsidRPr="00AC2A9D" w:rsidRDefault="00444611" w:rsidP="00AC2A9D">
      <w:pPr>
        <w:suppressAutoHyphens w:val="0"/>
        <w:spacing w:after="0" w:line="240" w:lineRule="auto"/>
        <w:ind w:left="630"/>
        <w:contextualSpacing/>
        <w:jc w:val="both"/>
        <w:rPr>
          <w:rFonts w:cstheme="minorHAnsi"/>
          <w:sz w:val="20"/>
          <w:szCs w:val="20"/>
        </w:rPr>
      </w:pPr>
    </w:p>
    <w:p w14:paraId="15797E6A" w14:textId="5E38CE40" w:rsidR="00444611" w:rsidRPr="00AC2A9D" w:rsidRDefault="00444611" w:rsidP="00AC2A9D">
      <w:pPr>
        <w:suppressAutoHyphens w:val="0"/>
        <w:spacing w:after="0" w:line="240" w:lineRule="auto"/>
        <w:ind w:left="630"/>
        <w:contextualSpacing/>
        <w:jc w:val="both"/>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 Proiectul propus nu include activități care fac în mod direct obiectul unui aviz motivat al Comisiei cu privire la o încălcare în temeiul art. 258 din TFUE care pune în pericol legalitatea și regularitatea cheltuielilor sau desfășurarea acestuia. </w:t>
      </w:r>
    </w:p>
    <w:p w14:paraId="70F362A6" w14:textId="77777777" w:rsidR="00444611" w:rsidRPr="00AC2A9D" w:rsidRDefault="00444611" w:rsidP="00AC2A9D">
      <w:pPr>
        <w:suppressAutoHyphens w:val="0"/>
        <w:spacing w:after="0" w:line="240" w:lineRule="auto"/>
        <w:ind w:left="630"/>
        <w:contextualSpacing/>
        <w:jc w:val="both"/>
        <w:rPr>
          <w:rFonts w:cstheme="minorHAnsi"/>
          <w:sz w:val="20"/>
          <w:szCs w:val="20"/>
        </w:rPr>
      </w:pPr>
    </w:p>
    <w:p w14:paraId="441C78B5" w14:textId="74CA4CB3" w:rsidR="00444611" w:rsidRPr="00AC2A9D" w:rsidRDefault="00444611" w:rsidP="00AC2A9D">
      <w:pPr>
        <w:suppressAutoHyphens w:val="0"/>
        <w:spacing w:after="0" w:line="240" w:lineRule="auto"/>
        <w:ind w:left="630"/>
        <w:contextualSpacing/>
        <w:jc w:val="both"/>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 Perioada implementare a proiectului este de maxim 36 de luni și nu depășește 31.12.2026.</w:t>
      </w:r>
    </w:p>
    <w:p w14:paraId="134FA215" w14:textId="77777777" w:rsidR="00444611" w:rsidRPr="00AC2A9D" w:rsidRDefault="00444611" w:rsidP="00AC2A9D">
      <w:pPr>
        <w:suppressAutoHyphens w:val="0"/>
        <w:spacing w:after="0" w:line="240" w:lineRule="auto"/>
        <w:ind w:left="630"/>
        <w:contextualSpacing/>
        <w:jc w:val="both"/>
        <w:rPr>
          <w:rFonts w:cstheme="minorHAnsi"/>
          <w:sz w:val="20"/>
          <w:szCs w:val="20"/>
        </w:rPr>
      </w:pPr>
    </w:p>
    <w:p w14:paraId="7109A970" w14:textId="22594ADA" w:rsidR="00444611" w:rsidRPr="00AC2A9D" w:rsidRDefault="00444611" w:rsidP="00AC2A9D">
      <w:pPr>
        <w:suppressAutoHyphens w:val="0"/>
        <w:spacing w:after="0" w:line="240" w:lineRule="auto"/>
        <w:ind w:left="630"/>
        <w:contextualSpacing/>
        <w:jc w:val="both"/>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Bugetul pentru proiectul propus respectă indicațiile privind încadrarea în categoriile de cheltuieli conform prevederilor ghidului solicitantului</w:t>
      </w:r>
    </w:p>
    <w:p w14:paraId="1AB6152B" w14:textId="77777777" w:rsidR="00444611" w:rsidRPr="00AC2A9D" w:rsidRDefault="00444611" w:rsidP="00AC2A9D">
      <w:pPr>
        <w:suppressAutoHyphens w:val="0"/>
        <w:spacing w:after="0" w:line="240" w:lineRule="auto"/>
        <w:ind w:left="630"/>
        <w:contextualSpacing/>
        <w:jc w:val="both"/>
        <w:rPr>
          <w:rFonts w:cstheme="minorHAnsi"/>
          <w:sz w:val="20"/>
          <w:szCs w:val="20"/>
        </w:rPr>
      </w:pPr>
    </w:p>
    <w:p w14:paraId="5656C040" w14:textId="0743B2CC" w:rsidR="00444611" w:rsidRPr="00AC2A9D" w:rsidRDefault="00444611" w:rsidP="00AC2A9D">
      <w:pPr>
        <w:suppressAutoHyphens w:val="0"/>
        <w:spacing w:after="0" w:line="240" w:lineRule="auto"/>
        <w:ind w:left="630"/>
        <w:contextualSpacing/>
        <w:jc w:val="both"/>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Valoarea finanțării nerambursabile pentru proiectul propus se încadrează în limitele maxime conform secțiunii 3.4 a prezentului ghid.</w:t>
      </w:r>
    </w:p>
    <w:p w14:paraId="591A48D7" w14:textId="77777777" w:rsidR="00444611" w:rsidRPr="00AC2A9D" w:rsidRDefault="00444611" w:rsidP="00AC2A9D">
      <w:pPr>
        <w:suppressAutoHyphens w:val="0"/>
        <w:spacing w:after="0" w:line="240" w:lineRule="auto"/>
        <w:ind w:left="630"/>
        <w:contextualSpacing/>
        <w:jc w:val="both"/>
        <w:rPr>
          <w:rFonts w:cstheme="minorHAnsi"/>
          <w:sz w:val="20"/>
          <w:szCs w:val="20"/>
        </w:rPr>
      </w:pPr>
    </w:p>
    <w:p w14:paraId="60694808" w14:textId="47EFD3FF" w:rsidR="00444611" w:rsidRPr="00AC2A9D" w:rsidRDefault="00444611" w:rsidP="00AC2A9D">
      <w:pPr>
        <w:suppressAutoHyphens w:val="0"/>
        <w:spacing w:after="0" w:line="240" w:lineRule="auto"/>
        <w:ind w:left="630"/>
        <w:contextualSpacing/>
        <w:jc w:val="both"/>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 Proiectul propus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14:paraId="41FD3246" w14:textId="77777777" w:rsidR="00444611" w:rsidRPr="00AC2A9D" w:rsidRDefault="00444611" w:rsidP="00AC2A9D">
      <w:pPr>
        <w:suppressAutoHyphens w:val="0"/>
        <w:spacing w:after="0" w:line="240" w:lineRule="auto"/>
        <w:ind w:left="630"/>
        <w:contextualSpacing/>
        <w:jc w:val="both"/>
        <w:rPr>
          <w:rFonts w:cstheme="minorHAnsi"/>
          <w:sz w:val="20"/>
          <w:szCs w:val="20"/>
        </w:rPr>
      </w:pPr>
    </w:p>
    <w:p w14:paraId="297E7954" w14:textId="2E17007F" w:rsidR="00444611" w:rsidRPr="00AC2A9D" w:rsidRDefault="00444611" w:rsidP="00AC2A9D">
      <w:pPr>
        <w:suppressAutoHyphens w:val="0"/>
        <w:spacing w:after="0" w:line="240" w:lineRule="auto"/>
        <w:ind w:left="630"/>
        <w:contextualSpacing/>
        <w:jc w:val="both"/>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Dacă proiectul conţine investiţii realizate înainte de depunerea cererii de finanţare, solicitantul înțelege că valoarea autorizată pentru acestea poate fi diferită față de valoarea bugetată în cadrul proiectului, în urma verificării de către AMPTJ a legislației în vigoare privind achizițiile. </w:t>
      </w:r>
    </w:p>
    <w:p w14:paraId="057E5DCD" w14:textId="5BE1255D" w:rsidR="003D3338" w:rsidRPr="00AC2A9D" w:rsidRDefault="003D3338" w:rsidP="00AC2A9D">
      <w:pPr>
        <w:suppressAutoHyphens w:val="0"/>
        <w:spacing w:after="0" w:line="240" w:lineRule="auto"/>
        <w:ind w:left="630"/>
        <w:contextualSpacing/>
        <w:jc w:val="both"/>
        <w:rPr>
          <w:rFonts w:cstheme="minorHAnsi"/>
          <w:color w:val="000000"/>
          <w:sz w:val="20"/>
          <w:szCs w:val="20"/>
        </w:rPr>
      </w:pPr>
    </w:p>
    <w:p w14:paraId="55CA4BDA" w14:textId="77777777" w:rsidR="00BA293C" w:rsidRPr="00AC2A9D" w:rsidRDefault="00BA293C" w:rsidP="004635AB">
      <w:pPr>
        <w:pStyle w:val="ListParagraph"/>
        <w:suppressAutoHyphens w:val="0"/>
        <w:autoSpaceDE w:val="0"/>
        <w:autoSpaceDN w:val="0"/>
        <w:adjustRightInd w:val="0"/>
        <w:spacing w:after="0" w:line="240" w:lineRule="auto"/>
        <w:ind w:left="630"/>
        <w:jc w:val="both"/>
        <w:rPr>
          <w:rFonts w:cstheme="minorHAnsi"/>
          <w:sz w:val="20"/>
          <w:szCs w:val="20"/>
        </w:rPr>
      </w:pPr>
      <w:bookmarkStart w:id="4" w:name="__Fieldmark__24430_1580758020"/>
      <w:bookmarkStart w:id="5" w:name="__Fieldmark__24431_1580758020"/>
      <w:bookmarkStart w:id="6" w:name="__Fieldmark__24432_1580758020"/>
      <w:bookmarkStart w:id="7" w:name="__Fieldmark__24433_1580758020"/>
      <w:bookmarkStart w:id="8" w:name="__Fieldmark__24434_1580758020"/>
      <w:bookmarkStart w:id="9" w:name="__Fieldmark__24435_1580758020"/>
      <w:bookmarkEnd w:id="4"/>
      <w:bookmarkEnd w:id="5"/>
      <w:bookmarkEnd w:id="6"/>
      <w:bookmarkEnd w:id="7"/>
      <w:bookmarkEnd w:id="8"/>
      <w:bookmarkEnd w:id="9"/>
    </w:p>
    <w:p w14:paraId="51EBE966" w14:textId="300494A8" w:rsidR="00233BE8" w:rsidRPr="00626985" w:rsidRDefault="00BA293C" w:rsidP="00626985">
      <w:pPr>
        <w:pStyle w:val="ListParagraph"/>
        <w:suppressAutoHyphens w:val="0"/>
        <w:autoSpaceDE w:val="0"/>
        <w:autoSpaceDN w:val="0"/>
        <w:adjustRightInd w:val="0"/>
        <w:spacing w:after="0" w:line="240" w:lineRule="auto"/>
        <w:ind w:left="630"/>
        <w:jc w:val="both"/>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 </w:t>
      </w:r>
      <w:bookmarkStart w:id="10" w:name="_Hlk144580873"/>
      <w:r w:rsidRPr="00AC2A9D">
        <w:rPr>
          <w:rFonts w:cstheme="minorHAnsi"/>
          <w:sz w:val="20"/>
          <w:szCs w:val="20"/>
        </w:rPr>
        <w:t xml:space="preserve">Proiectul pentru care se solicită finanțare nu a mai beneficiat de finanțare din fonduri publice, altele decât cele ale solicitantului, în ultimii 5 ani înainte de data depunerii cererii de finanțare. În situația în care o astfel de finanțare va fi disponibilă după transmiterea cererii de finanțare sau în timpul implementării proiectului, &lt;denumire solicitant&gt;/&lt;denumire partener&gt;, </w:t>
      </w:r>
      <w:r w:rsidR="00444611" w:rsidRPr="00AC2A9D">
        <w:rPr>
          <w:rFonts w:cstheme="minorHAnsi"/>
          <w:sz w:val="20"/>
          <w:szCs w:val="20"/>
        </w:rPr>
        <w:t xml:space="preserve">se angajează că </w:t>
      </w:r>
      <w:r w:rsidRPr="00AC2A9D">
        <w:rPr>
          <w:rFonts w:cstheme="minorHAnsi"/>
          <w:sz w:val="20"/>
          <w:szCs w:val="20"/>
        </w:rPr>
        <w:t xml:space="preserve">va informa de urgență </w:t>
      </w:r>
      <w:bookmarkEnd w:id="10"/>
      <w:r w:rsidR="00FE5540">
        <w:rPr>
          <w:rFonts w:cstheme="minorHAnsi"/>
          <w:sz w:val="20"/>
          <w:szCs w:val="20"/>
        </w:rPr>
        <w:t>AMPTJ</w:t>
      </w:r>
      <w:r w:rsidRPr="00AC2A9D">
        <w:rPr>
          <w:rFonts w:cstheme="minorHAnsi"/>
          <w:sz w:val="20"/>
          <w:szCs w:val="20"/>
        </w:rPr>
        <w:t>.</w:t>
      </w:r>
    </w:p>
    <w:p w14:paraId="178C616E" w14:textId="77777777" w:rsidR="00C9167B" w:rsidRPr="00AC2A9D" w:rsidRDefault="00C9167B" w:rsidP="004635AB">
      <w:pPr>
        <w:pStyle w:val="ListParagraph"/>
        <w:suppressAutoHyphens w:val="0"/>
        <w:autoSpaceDE w:val="0"/>
        <w:autoSpaceDN w:val="0"/>
        <w:adjustRightInd w:val="0"/>
        <w:spacing w:after="0" w:line="240" w:lineRule="auto"/>
        <w:ind w:left="630"/>
        <w:jc w:val="both"/>
        <w:rPr>
          <w:rFonts w:cstheme="minorHAnsi"/>
          <w:sz w:val="20"/>
          <w:szCs w:val="20"/>
        </w:rPr>
      </w:pPr>
    </w:p>
    <w:p w14:paraId="066E143E" w14:textId="09A66E79" w:rsidR="00C9167B" w:rsidRPr="00AC2A9D" w:rsidRDefault="00C9167B" w:rsidP="004635AB">
      <w:pPr>
        <w:pStyle w:val="ListParagraph"/>
        <w:suppressAutoHyphens w:val="0"/>
        <w:autoSpaceDE w:val="0"/>
        <w:autoSpaceDN w:val="0"/>
        <w:adjustRightInd w:val="0"/>
        <w:spacing w:after="0" w:line="240" w:lineRule="auto"/>
        <w:ind w:left="630"/>
        <w:jc w:val="both"/>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 </w:t>
      </w:r>
      <w:bookmarkStart w:id="11" w:name="_Hlk144581062"/>
      <w:r w:rsidRPr="00AC2A9D">
        <w:rPr>
          <w:rFonts w:cstheme="minorHAnsi"/>
          <w:sz w:val="20"/>
          <w:szCs w:val="20"/>
        </w:rPr>
        <w:t>Proiectul  își va menține caracterul durabil așa cum este definit la art. 65 din Regulamentul (UE) 1060/2021 iar în cazul în care va primi finanțare din AT PTJ, solicitantul la finanțare trebuie ca mențină investiția realizată, asigurând mentenanța necesară, să nu realizeze o modificare asupra calității dreptului său asupra imobilului sau asupra unui element de infrastructură care conferă un avantaj nejustificat unei întreprinderi sau unui organism public, să nu realizeze o modificare substanțială care afectează natura, obiectivele sau condițiile de realizare și care ar determina subminarea obiectivelor inițiale ale investiției, pe perioada de durabilitate a proiectului.</w:t>
      </w:r>
    </w:p>
    <w:bookmarkEnd w:id="11"/>
    <w:p w14:paraId="12F45B0C" w14:textId="77777777" w:rsidR="00415942" w:rsidRPr="00626985" w:rsidRDefault="00415942" w:rsidP="00626985">
      <w:pPr>
        <w:suppressAutoHyphens w:val="0"/>
        <w:autoSpaceDE w:val="0"/>
        <w:autoSpaceDN w:val="0"/>
        <w:adjustRightInd w:val="0"/>
        <w:spacing w:after="0" w:line="240" w:lineRule="auto"/>
        <w:jc w:val="both"/>
        <w:rPr>
          <w:rFonts w:cstheme="minorHAnsi"/>
          <w:sz w:val="20"/>
          <w:szCs w:val="20"/>
        </w:rPr>
      </w:pPr>
    </w:p>
    <w:p w14:paraId="569CB14F" w14:textId="0CB0C9D8" w:rsidR="00415942" w:rsidRPr="00AC2A9D" w:rsidRDefault="00415942" w:rsidP="004635AB">
      <w:pPr>
        <w:pStyle w:val="ListParagraph"/>
        <w:suppressAutoHyphens w:val="0"/>
        <w:autoSpaceDE w:val="0"/>
        <w:autoSpaceDN w:val="0"/>
        <w:adjustRightInd w:val="0"/>
        <w:spacing w:after="0" w:line="240" w:lineRule="auto"/>
        <w:ind w:left="630"/>
        <w:jc w:val="both"/>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 </w:t>
      </w:r>
      <w:bookmarkStart w:id="12" w:name="_Hlk144581105"/>
      <w:r w:rsidRPr="00AC2A9D">
        <w:rPr>
          <w:rFonts w:cstheme="minorHAnsi"/>
          <w:sz w:val="20"/>
          <w:szCs w:val="20"/>
        </w:rPr>
        <w:t>Proiectul nu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bookmarkEnd w:id="12"/>
    </w:p>
    <w:p w14:paraId="267016D4" w14:textId="3528931D" w:rsidR="00EF12ED" w:rsidRPr="00AC2A9D" w:rsidRDefault="00EF12ED" w:rsidP="004635AB">
      <w:pPr>
        <w:pStyle w:val="ListParagraph"/>
        <w:suppressAutoHyphens w:val="0"/>
        <w:autoSpaceDE w:val="0"/>
        <w:autoSpaceDN w:val="0"/>
        <w:adjustRightInd w:val="0"/>
        <w:spacing w:after="0" w:line="240" w:lineRule="auto"/>
        <w:ind w:left="630"/>
        <w:jc w:val="both"/>
        <w:rPr>
          <w:rFonts w:cstheme="minorHAnsi"/>
          <w:sz w:val="20"/>
          <w:szCs w:val="20"/>
        </w:rPr>
      </w:pPr>
    </w:p>
    <w:p w14:paraId="10BDF2B3" w14:textId="77777777" w:rsidR="00694857" w:rsidRPr="00AC2A9D" w:rsidRDefault="00694857" w:rsidP="004635AB">
      <w:pPr>
        <w:pStyle w:val="bullet"/>
        <w:numPr>
          <w:ilvl w:val="0"/>
          <w:numId w:val="0"/>
        </w:numPr>
        <w:spacing w:before="0" w:after="0"/>
        <w:ind w:left="644"/>
        <w:rPr>
          <w:rFonts w:asciiTheme="minorHAnsi" w:hAnsiTheme="minorHAnsi" w:cstheme="minorHAnsi"/>
          <w:szCs w:val="20"/>
        </w:rPr>
      </w:pPr>
    </w:p>
    <w:p w14:paraId="2A21A067" w14:textId="08EED9BC" w:rsidR="00ED03BA" w:rsidRPr="00AC2A9D" w:rsidRDefault="00ED03BA" w:rsidP="004635AB">
      <w:pPr>
        <w:pStyle w:val="ListParagraph"/>
        <w:numPr>
          <w:ilvl w:val="0"/>
          <w:numId w:val="3"/>
        </w:numPr>
        <w:spacing w:after="0" w:line="240" w:lineRule="auto"/>
        <w:jc w:val="both"/>
        <w:rPr>
          <w:rFonts w:cstheme="minorHAnsi"/>
          <w:b/>
          <w:bCs/>
          <w:iCs/>
          <w:sz w:val="20"/>
          <w:szCs w:val="20"/>
        </w:rPr>
      </w:pPr>
      <w:r w:rsidRPr="00AC2A9D">
        <w:rPr>
          <w:rFonts w:cstheme="minorHAnsi"/>
          <w:b/>
          <w:bCs/>
          <w:iCs/>
          <w:sz w:val="20"/>
          <w:szCs w:val="20"/>
        </w:rPr>
        <w:t>Organizația</w:t>
      </w:r>
      <w:r w:rsidR="009976D9" w:rsidRPr="00AC2A9D">
        <w:rPr>
          <w:rFonts w:cstheme="minorHAnsi"/>
          <w:b/>
          <w:bCs/>
          <w:iCs/>
          <w:sz w:val="20"/>
          <w:szCs w:val="20"/>
        </w:rPr>
        <w:t>/reprezent</w:t>
      </w:r>
      <w:r w:rsidR="00637403" w:rsidRPr="00AC2A9D">
        <w:rPr>
          <w:rFonts w:cstheme="minorHAnsi"/>
          <w:b/>
          <w:bCs/>
          <w:iCs/>
          <w:sz w:val="20"/>
          <w:szCs w:val="20"/>
        </w:rPr>
        <w:t>ant</w:t>
      </w:r>
      <w:r w:rsidR="009976D9" w:rsidRPr="00AC2A9D">
        <w:rPr>
          <w:rFonts w:cstheme="minorHAnsi"/>
          <w:b/>
          <w:bCs/>
          <w:iCs/>
          <w:sz w:val="20"/>
          <w:szCs w:val="20"/>
        </w:rPr>
        <w:t xml:space="preserve">ul </w:t>
      </w:r>
      <w:r w:rsidRPr="00AC2A9D">
        <w:rPr>
          <w:rFonts w:cstheme="minorHAnsi"/>
          <w:b/>
          <w:bCs/>
          <w:iCs/>
          <w:sz w:val="20"/>
          <w:szCs w:val="20"/>
        </w:rPr>
        <w:t>nu se află în niciuna din situațiile de excludere prevăzute de legislația aplicabilă</w:t>
      </w:r>
      <w:r w:rsidR="00050F15" w:rsidRPr="00AC2A9D">
        <w:rPr>
          <w:rFonts w:cstheme="minorHAnsi"/>
          <w:b/>
          <w:bCs/>
          <w:iCs/>
          <w:sz w:val="20"/>
          <w:szCs w:val="20"/>
        </w:rPr>
        <w:t>, respectiv Ghidul Solicitantului</w:t>
      </w:r>
      <w:r w:rsidRPr="00AC2A9D">
        <w:rPr>
          <w:rFonts w:cstheme="minorHAnsi"/>
          <w:b/>
          <w:bCs/>
          <w:iCs/>
          <w:sz w:val="20"/>
          <w:szCs w:val="20"/>
        </w:rPr>
        <w:t>:</w:t>
      </w:r>
    </w:p>
    <w:p w14:paraId="30DDC83D" w14:textId="3E6FB60F" w:rsidR="00557A1B" w:rsidRPr="00AC2A9D" w:rsidRDefault="00557A1B" w:rsidP="004635AB">
      <w:pPr>
        <w:spacing w:after="0" w:line="240" w:lineRule="auto"/>
        <w:jc w:val="both"/>
        <w:rPr>
          <w:rFonts w:cstheme="minorHAnsi"/>
          <w:b/>
          <w:bCs/>
          <w:iCs/>
          <w:sz w:val="20"/>
          <w:szCs w:val="20"/>
        </w:rPr>
      </w:pPr>
    </w:p>
    <w:p w14:paraId="24BD4BEB" w14:textId="136612B4" w:rsidR="001C4B55" w:rsidRPr="00AC2A9D" w:rsidRDefault="001C4B55" w:rsidP="00AC2A9D">
      <w:pPr>
        <w:suppressAutoHyphens w:val="0"/>
        <w:spacing w:after="0" w:line="240" w:lineRule="auto"/>
        <w:ind w:left="630"/>
        <w:rPr>
          <w:rFonts w:cstheme="minorHAnsi"/>
          <w:b/>
          <w:iCs/>
          <w:sz w:val="20"/>
          <w:szCs w:val="20"/>
          <w:lang w:eastAsia="sk-SK"/>
        </w:rPr>
      </w:pPr>
      <w:r w:rsidRPr="00AC2A9D">
        <w:rPr>
          <w:rFonts w:cstheme="minorHAnsi"/>
          <w:b/>
          <w:iCs/>
          <w:sz w:val="20"/>
          <w:szCs w:val="20"/>
          <w:lang w:eastAsia="sk-SK"/>
        </w:rPr>
        <w:t>B1. Organizația/solicitantul de finanțare</w:t>
      </w:r>
    </w:p>
    <w:p w14:paraId="22060DE6" w14:textId="60385187" w:rsidR="00C46E3E" w:rsidRPr="00AC2A9D" w:rsidRDefault="001C4B55" w:rsidP="004635AB">
      <w:pPr>
        <w:pStyle w:val="bullet"/>
        <w:numPr>
          <w:ilvl w:val="0"/>
          <w:numId w:val="0"/>
        </w:numPr>
        <w:spacing w:before="0" w:after="0"/>
        <w:ind w:left="990" w:hanging="360"/>
        <w:rPr>
          <w:rFonts w:asciiTheme="minorHAnsi" w:hAnsiTheme="minorHAnsi" w:cstheme="minorHAnsi"/>
          <w:iCs/>
          <w:szCs w:val="20"/>
        </w:rPr>
      </w:pPr>
      <w:r w:rsidRPr="00AC2A9D">
        <w:rPr>
          <w:rFonts w:asciiTheme="minorHAnsi" w:hAnsiTheme="minorHAnsi" w:cstheme="minorHAnsi"/>
          <w:szCs w:val="20"/>
        </w:rPr>
        <w:fldChar w:fldCharType="begin">
          <w:ffData>
            <w:name w:val=""/>
            <w:enabled/>
            <w:calcOnExit w:val="0"/>
            <w:checkBox>
              <w:sizeAuto/>
              <w:default w:val="0"/>
            </w:checkBox>
          </w:ffData>
        </w:fldChar>
      </w:r>
      <w:r w:rsidRPr="00AC2A9D">
        <w:rPr>
          <w:rFonts w:asciiTheme="minorHAnsi" w:hAnsiTheme="minorHAnsi" w:cstheme="minorHAnsi"/>
          <w:szCs w:val="20"/>
        </w:rPr>
        <w:instrText xml:space="preserve"> FORMCHECKBOX </w:instrText>
      </w:r>
      <w:r w:rsidR="00000000">
        <w:rPr>
          <w:rFonts w:asciiTheme="minorHAnsi" w:hAnsiTheme="minorHAnsi" w:cstheme="minorHAnsi"/>
          <w:szCs w:val="20"/>
        </w:rPr>
      </w:r>
      <w:r w:rsidR="00000000">
        <w:rPr>
          <w:rFonts w:asciiTheme="minorHAnsi" w:hAnsiTheme="minorHAnsi" w:cstheme="minorHAnsi"/>
          <w:szCs w:val="20"/>
        </w:rPr>
        <w:fldChar w:fldCharType="separate"/>
      </w:r>
      <w:r w:rsidRPr="00AC2A9D">
        <w:rPr>
          <w:rFonts w:asciiTheme="minorHAnsi" w:hAnsiTheme="minorHAnsi" w:cstheme="minorHAnsi"/>
          <w:szCs w:val="20"/>
        </w:rPr>
        <w:fldChar w:fldCharType="end"/>
      </w:r>
      <w:r w:rsidRPr="00AC2A9D">
        <w:rPr>
          <w:rFonts w:asciiTheme="minorHAnsi" w:hAnsiTheme="minorHAnsi" w:cstheme="minorHAnsi"/>
          <w:iCs/>
          <w:szCs w:val="20"/>
          <w:lang w:eastAsia="sk-SK"/>
        </w:rPr>
        <w:t xml:space="preserve"> </w:t>
      </w:r>
      <w:r w:rsidR="002137C3" w:rsidRPr="00AC2A9D">
        <w:rPr>
          <w:rFonts w:asciiTheme="minorHAnsi" w:hAnsiTheme="minorHAnsi" w:cstheme="minorHAnsi"/>
          <w:iCs/>
          <w:szCs w:val="20"/>
        </w:rPr>
        <w:t xml:space="preserve">Nu este în stare de </w:t>
      </w:r>
      <w:r w:rsidR="00C46E3E" w:rsidRPr="00AC2A9D">
        <w:rPr>
          <w:rFonts w:asciiTheme="minorHAnsi" w:hAnsiTheme="minorHAnsi" w:cstheme="minorHAnsi"/>
          <w:bCs/>
          <w:szCs w:val="20"/>
        </w:rPr>
        <w:t>faliment/ insolvenţă sau nu face obiectul unei proceduri de lichidare sau de administrare judiciară, nu a încheiat acorduri cu creditorii, în cadrul procedurilor anterior menționate, nu si-a suspendat activitatea economică sau nu face obiectul unei proceduri în urma acestor situaţii sau în situaţii similare în urma unei proceduri de aceeaşi natură prevăzute de legislaţia sau de reglementările naţionale</w:t>
      </w:r>
      <w:r w:rsidR="002137C3" w:rsidRPr="00AC2A9D">
        <w:rPr>
          <w:rFonts w:asciiTheme="minorHAnsi" w:hAnsiTheme="minorHAnsi" w:cstheme="minorHAnsi"/>
          <w:iCs/>
          <w:szCs w:val="20"/>
        </w:rPr>
        <w:t>;</w:t>
      </w:r>
    </w:p>
    <w:p w14:paraId="10E71317" w14:textId="77777777" w:rsidR="00C46E3E" w:rsidRPr="00AC2A9D" w:rsidRDefault="00C46E3E" w:rsidP="004635AB">
      <w:pPr>
        <w:pStyle w:val="bullet"/>
        <w:numPr>
          <w:ilvl w:val="0"/>
          <w:numId w:val="0"/>
        </w:numPr>
        <w:spacing w:before="0" w:after="0"/>
        <w:ind w:left="990" w:hanging="360"/>
        <w:rPr>
          <w:rFonts w:asciiTheme="minorHAnsi" w:hAnsiTheme="minorHAnsi" w:cstheme="minorHAnsi"/>
          <w:iCs/>
          <w:szCs w:val="20"/>
        </w:rPr>
      </w:pPr>
    </w:p>
    <w:p w14:paraId="5A0DB5AD" w14:textId="2A0568D9" w:rsidR="00C46E3E" w:rsidRPr="00AC2A9D" w:rsidRDefault="00C46E3E" w:rsidP="004635AB">
      <w:pPr>
        <w:pStyle w:val="bullet"/>
        <w:numPr>
          <w:ilvl w:val="0"/>
          <w:numId w:val="0"/>
        </w:numPr>
        <w:spacing w:before="0" w:after="0"/>
        <w:ind w:left="990" w:hanging="360"/>
        <w:rPr>
          <w:rFonts w:asciiTheme="minorHAnsi" w:hAnsiTheme="minorHAnsi" w:cstheme="minorHAnsi"/>
          <w:bCs/>
          <w:szCs w:val="20"/>
        </w:rPr>
      </w:pPr>
      <w:r w:rsidRPr="00AC2A9D">
        <w:rPr>
          <w:rFonts w:asciiTheme="minorHAnsi" w:hAnsiTheme="minorHAnsi" w:cstheme="minorHAnsi"/>
          <w:szCs w:val="20"/>
        </w:rPr>
        <w:fldChar w:fldCharType="begin">
          <w:ffData>
            <w:name w:val=""/>
            <w:enabled/>
            <w:calcOnExit w:val="0"/>
            <w:checkBox>
              <w:sizeAuto/>
              <w:default w:val="0"/>
            </w:checkBox>
          </w:ffData>
        </w:fldChar>
      </w:r>
      <w:r w:rsidRPr="00AC2A9D">
        <w:rPr>
          <w:rFonts w:asciiTheme="minorHAnsi" w:hAnsiTheme="minorHAnsi" w:cstheme="minorHAnsi"/>
          <w:szCs w:val="20"/>
        </w:rPr>
        <w:instrText xml:space="preserve"> FORMCHECKBOX </w:instrText>
      </w:r>
      <w:r w:rsidR="00000000">
        <w:rPr>
          <w:rFonts w:asciiTheme="minorHAnsi" w:hAnsiTheme="minorHAnsi" w:cstheme="minorHAnsi"/>
          <w:szCs w:val="20"/>
        </w:rPr>
      </w:r>
      <w:r w:rsidR="00000000">
        <w:rPr>
          <w:rFonts w:asciiTheme="minorHAnsi" w:hAnsiTheme="minorHAnsi" w:cstheme="minorHAnsi"/>
          <w:szCs w:val="20"/>
        </w:rPr>
        <w:fldChar w:fldCharType="separate"/>
      </w:r>
      <w:r w:rsidRPr="00AC2A9D">
        <w:rPr>
          <w:rFonts w:asciiTheme="minorHAnsi" w:hAnsiTheme="minorHAnsi" w:cstheme="minorHAnsi"/>
          <w:szCs w:val="20"/>
        </w:rPr>
        <w:fldChar w:fldCharType="end"/>
      </w:r>
      <w:r w:rsidRPr="00AC2A9D">
        <w:rPr>
          <w:rFonts w:asciiTheme="minorHAnsi" w:hAnsiTheme="minorHAnsi" w:cstheme="minorHAnsi"/>
          <w:szCs w:val="20"/>
        </w:rPr>
        <w:t xml:space="preserve"> </w:t>
      </w:r>
      <w:r w:rsidR="00626985">
        <w:rPr>
          <w:rFonts w:asciiTheme="minorHAnsi" w:hAnsiTheme="minorHAnsi" w:cstheme="minorHAnsi"/>
          <w:bCs/>
          <w:szCs w:val="20"/>
        </w:rPr>
        <w:t>N</w:t>
      </w:r>
      <w:r w:rsidRPr="00AC2A9D">
        <w:rPr>
          <w:rFonts w:asciiTheme="minorHAnsi" w:hAnsiTheme="minorHAnsi" w:cstheme="minorHAnsi"/>
          <w:bCs/>
          <w:szCs w:val="20"/>
        </w:rPr>
        <w:t xml:space="preserve">u face obiectul unei proceduri legale pentru declararea sa într-una din situațiile de mai sus </w:t>
      </w:r>
    </w:p>
    <w:p w14:paraId="68E03AC4" w14:textId="77777777" w:rsidR="00C46E3E" w:rsidRPr="00AC2A9D" w:rsidRDefault="00C46E3E" w:rsidP="00AC2A9D">
      <w:pPr>
        <w:pStyle w:val="bullet"/>
        <w:numPr>
          <w:ilvl w:val="0"/>
          <w:numId w:val="0"/>
        </w:numPr>
        <w:spacing w:before="0" w:after="0"/>
        <w:ind w:left="990" w:hanging="360"/>
        <w:rPr>
          <w:rFonts w:cstheme="minorHAnsi"/>
          <w:iCs/>
          <w:szCs w:val="20"/>
        </w:rPr>
      </w:pPr>
    </w:p>
    <w:p w14:paraId="448E94CD" w14:textId="77777777" w:rsidR="00C46E3E" w:rsidRPr="00AC2A9D" w:rsidRDefault="00C46E3E" w:rsidP="004635AB">
      <w:pPr>
        <w:pStyle w:val="bullet"/>
        <w:numPr>
          <w:ilvl w:val="0"/>
          <w:numId w:val="0"/>
        </w:numPr>
        <w:spacing w:before="0" w:after="0"/>
        <w:ind w:left="720"/>
        <w:rPr>
          <w:rFonts w:asciiTheme="minorHAnsi" w:hAnsiTheme="minorHAnsi" w:cstheme="minorHAnsi"/>
          <w:iCs/>
          <w:szCs w:val="20"/>
        </w:rPr>
      </w:pPr>
      <w:r w:rsidRPr="00AC2A9D">
        <w:rPr>
          <w:rFonts w:asciiTheme="minorHAnsi" w:hAnsiTheme="minorHAnsi" w:cstheme="minorHAnsi"/>
          <w:szCs w:val="20"/>
        </w:rPr>
        <w:fldChar w:fldCharType="begin">
          <w:ffData>
            <w:name w:val=""/>
            <w:enabled/>
            <w:calcOnExit w:val="0"/>
            <w:checkBox>
              <w:sizeAuto/>
              <w:default w:val="0"/>
            </w:checkBox>
          </w:ffData>
        </w:fldChar>
      </w:r>
      <w:r w:rsidRPr="00AC2A9D">
        <w:rPr>
          <w:rFonts w:asciiTheme="minorHAnsi" w:hAnsiTheme="minorHAnsi" w:cstheme="minorHAnsi"/>
          <w:szCs w:val="20"/>
        </w:rPr>
        <w:instrText xml:space="preserve"> FORMCHECKBOX </w:instrText>
      </w:r>
      <w:r w:rsidR="00000000">
        <w:rPr>
          <w:rFonts w:asciiTheme="minorHAnsi" w:hAnsiTheme="minorHAnsi" w:cstheme="minorHAnsi"/>
          <w:szCs w:val="20"/>
        </w:rPr>
      </w:r>
      <w:r w:rsidR="00000000">
        <w:rPr>
          <w:rFonts w:asciiTheme="minorHAnsi" w:hAnsiTheme="minorHAnsi" w:cstheme="minorHAnsi"/>
          <w:szCs w:val="20"/>
        </w:rPr>
        <w:fldChar w:fldCharType="separate"/>
      </w:r>
      <w:r w:rsidRPr="00AC2A9D">
        <w:rPr>
          <w:rFonts w:asciiTheme="minorHAnsi" w:hAnsiTheme="minorHAnsi" w:cstheme="minorHAnsi"/>
          <w:szCs w:val="20"/>
        </w:rPr>
        <w:fldChar w:fldCharType="end"/>
      </w:r>
      <w:r w:rsidRPr="00AC2A9D">
        <w:rPr>
          <w:rFonts w:asciiTheme="minorHAnsi" w:hAnsiTheme="minorHAnsi" w:cstheme="minorHAnsi"/>
          <w:iCs/>
          <w:szCs w:val="20"/>
        </w:rPr>
        <w:t xml:space="preserve"> Nu se află în dificultate, în conformitate cu prevederile art. 2 pct. 18 din Regulamentul (UE) nr. 651/2014 de declarare a anumitor categorii de ajutoare compatibile cu piața internă în aplicarea articolelor 107 și 108 din tratat, cu modificările și completările ulterioare;</w:t>
      </w:r>
    </w:p>
    <w:p w14:paraId="6FBDDEA2" w14:textId="77777777" w:rsidR="00C46E3E" w:rsidRPr="00AC2A9D" w:rsidRDefault="00C46E3E" w:rsidP="004635AB">
      <w:pPr>
        <w:pStyle w:val="bullet"/>
        <w:numPr>
          <w:ilvl w:val="0"/>
          <w:numId w:val="0"/>
        </w:numPr>
        <w:spacing w:before="0" w:after="0"/>
        <w:ind w:left="720"/>
        <w:rPr>
          <w:rFonts w:asciiTheme="minorHAnsi" w:hAnsiTheme="minorHAnsi" w:cstheme="minorHAnsi"/>
          <w:iCs/>
          <w:szCs w:val="20"/>
        </w:rPr>
      </w:pPr>
    </w:p>
    <w:p w14:paraId="605F3C4B" w14:textId="2C940FAB" w:rsidR="00C46E3E" w:rsidRPr="00626985" w:rsidRDefault="00C46E3E" w:rsidP="00626985">
      <w:pPr>
        <w:suppressAutoHyphens w:val="0"/>
        <w:autoSpaceDE w:val="0"/>
        <w:autoSpaceDN w:val="0"/>
        <w:adjustRightInd w:val="0"/>
        <w:spacing w:after="0" w:line="240" w:lineRule="auto"/>
        <w:ind w:left="630"/>
        <w:rPr>
          <w:rFonts w:cstheme="minorHAnsi"/>
          <w:color w:val="27344C"/>
          <w:sz w:val="20"/>
          <w:szCs w:val="20"/>
          <w:lang w:val="en-US"/>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261213EB" w14:textId="77777777" w:rsidR="002137C3" w:rsidRPr="00AC2A9D" w:rsidRDefault="002137C3" w:rsidP="004635AB">
      <w:pPr>
        <w:pStyle w:val="bullet"/>
        <w:numPr>
          <w:ilvl w:val="0"/>
          <w:numId w:val="0"/>
        </w:numPr>
        <w:spacing w:before="0" w:after="0"/>
        <w:ind w:left="990" w:hanging="360"/>
        <w:rPr>
          <w:rFonts w:asciiTheme="minorHAnsi" w:hAnsiTheme="minorHAnsi" w:cstheme="minorHAnsi"/>
          <w:iCs/>
          <w:szCs w:val="20"/>
          <w:lang w:eastAsia="sk-SK"/>
        </w:rPr>
      </w:pPr>
    </w:p>
    <w:p w14:paraId="7B4A190E" w14:textId="7808EF01" w:rsidR="002137C3" w:rsidRPr="00AC2A9D" w:rsidRDefault="002137C3" w:rsidP="004635AB">
      <w:pPr>
        <w:pStyle w:val="bullet"/>
        <w:numPr>
          <w:ilvl w:val="0"/>
          <w:numId w:val="0"/>
        </w:numPr>
        <w:spacing w:before="0" w:after="0"/>
        <w:ind w:left="990" w:hanging="360"/>
        <w:rPr>
          <w:rFonts w:asciiTheme="minorHAnsi" w:hAnsiTheme="minorHAnsi" w:cstheme="minorHAnsi"/>
          <w:iCs/>
          <w:szCs w:val="20"/>
        </w:rPr>
      </w:pPr>
      <w:r w:rsidRPr="00AC2A9D">
        <w:rPr>
          <w:rFonts w:asciiTheme="minorHAnsi" w:hAnsiTheme="minorHAnsi" w:cstheme="minorHAnsi"/>
          <w:szCs w:val="20"/>
        </w:rPr>
        <w:fldChar w:fldCharType="begin">
          <w:ffData>
            <w:name w:val=""/>
            <w:enabled/>
            <w:calcOnExit w:val="0"/>
            <w:checkBox>
              <w:sizeAuto/>
              <w:default w:val="0"/>
            </w:checkBox>
          </w:ffData>
        </w:fldChar>
      </w:r>
      <w:r w:rsidRPr="00AC2A9D">
        <w:rPr>
          <w:rFonts w:asciiTheme="minorHAnsi" w:hAnsiTheme="minorHAnsi" w:cstheme="minorHAnsi"/>
          <w:szCs w:val="20"/>
        </w:rPr>
        <w:instrText xml:space="preserve"> FORMCHECKBOX </w:instrText>
      </w:r>
      <w:r w:rsidR="00000000">
        <w:rPr>
          <w:rFonts w:asciiTheme="minorHAnsi" w:hAnsiTheme="minorHAnsi" w:cstheme="minorHAnsi"/>
          <w:szCs w:val="20"/>
        </w:rPr>
      </w:r>
      <w:r w:rsidR="00000000">
        <w:rPr>
          <w:rFonts w:asciiTheme="minorHAnsi" w:hAnsiTheme="minorHAnsi" w:cstheme="minorHAnsi"/>
          <w:szCs w:val="20"/>
        </w:rPr>
        <w:fldChar w:fldCharType="separate"/>
      </w:r>
      <w:r w:rsidRPr="00AC2A9D">
        <w:rPr>
          <w:rFonts w:asciiTheme="minorHAnsi" w:hAnsiTheme="minorHAnsi" w:cstheme="minorHAnsi"/>
          <w:szCs w:val="20"/>
        </w:rPr>
        <w:fldChar w:fldCharType="end"/>
      </w:r>
      <w:r w:rsidRPr="00AC2A9D">
        <w:rPr>
          <w:rFonts w:asciiTheme="minorHAnsi" w:hAnsiTheme="minorHAnsi" w:cstheme="minorHAnsi"/>
          <w:szCs w:val="20"/>
        </w:rPr>
        <w:t xml:space="preserve">  </w:t>
      </w:r>
      <w:bookmarkStart w:id="13" w:name="_Hlk144579653"/>
      <w:r w:rsidR="00C46E3E" w:rsidRPr="00AC2A9D">
        <w:rPr>
          <w:rFonts w:asciiTheme="minorHAnsi" w:hAnsiTheme="minorHAnsi" w:cstheme="minorHAnsi"/>
          <w:szCs w:val="20"/>
        </w:rPr>
        <w:t xml:space="preserve">Acolo unde este cazul, </w:t>
      </w:r>
      <w:r w:rsidR="00C46E3E" w:rsidRPr="00AC2A9D">
        <w:rPr>
          <w:rFonts w:asciiTheme="minorHAnsi" w:hAnsiTheme="minorHAnsi" w:cstheme="minorHAnsi"/>
          <w:iCs/>
          <w:szCs w:val="20"/>
        </w:rPr>
        <w:t>n</w:t>
      </w:r>
      <w:r w:rsidRPr="00AC2A9D">
        <w:rPr>
          <w:rFonts w:asciiTheme="minorHAnsi" w:hAnsiTheme="minorHAnsi" w:cstheme="minorHAnsi"/>
          <w:iCs/>
          <w:szCs w:val="20"/>
        </w:rPr>
        <w:t>u este în stare de criză financiară sau de insolvență, conform Ordonanței de urgență a Guvernului nr. 46/2013 privind criza financiară și insolvența unităților administrativ-teritoriale, cu modificările și completările ulterioare, respectiv conform Legii nr. 85/2014 privind procedurile de prevenire a insolvenței și de insolvență, cu modificările și completările ulterioare, după caz;</w:t>
      </w:r>
    </w:p>
    <w:p w14:paraId="06F884EA" w14:textId="77777777" w:rsidR="002137C3" w:rsidRPr="00AC2A9D" w:rsidRDefault="002137C3" w:rsidP="00626985">
      <w:pPr>
        <w:suppressAutoHyphens w:val="0"/>
        <w:autoSpaceDE w:val="0"/>
        <w:autoSpaceDN w:val="0"/>
        <w:adjustRightInd w:val="0"/>
        <w:spacing w:after="0" w:line="240" w:lineRule="auto"/>
        <w:jc w:val="both"/>
        <w:rPr>
          <w:rFonts w:eastAsia="Times New Roman" w:cstheme="minorHAnsi"/>
          <w:iCs/>
          <w:sz w:val="20"/>
          <w:szCs w:val="20"/>
        </w:rPr>
      </w:pPr>
    </w:p>
    <w:p w14:paraId="7C6804BD" w14:textId="3D8AD27A" w:rsidR="002137C3" w:rsidRPr="00AC2A9D" w:rsidRDefault="001C4B55" w:rsidP="004635AB">
      <w:pPr>
        <w:pStyle w:val="bullet"/>
        <w:numPr>
          <w:ilvl w:val="0"/>
          <w:numId w:val="0"/>
        </w:numPr>
        <w:spacing w:before="0" w:after="0"/>
        <w:ind w:left="990" w:hanging="360"/>
        <w:rPr>
          <w:rFonts w:asciiTheme="minorHAnsi" w:hAnsiTheme="minorHAnsi" w:cstheme="minorHAnsi"/>
          <w:iCs/>
          <w:szCs w:val="20"/>
        </w:rPr>
      </w:pPr>
      <w:r w:rsidRPr="00AC2A9D">
        <w:rPr>
          <w:rFonts w:asciiTheme="minorHAnsi" w:hAnsiTheme="minorHAnsi" w:cstheme="minorHAnsi"/>
          <w:szCs w:val="20"/>
        </w:rPr>
        <w:fldChar w:fldCharType="begin">
          <w:ffData>
            <w:name w:val=""/>
            <w:enabled/>
            <w:calcOnExit w:val="0"/>
            <w:checkBox>
              <w:sizeAuto/>
              <w:default w:val="0"/>
            </w:checkBox>
          </w:ffData>
        </w:fldChar>
      </w:r>
      <w:r w:rsidRPr="00AC2A9D">
        <w:rPr>
          <w:rFonts w:asciiTheme="minorHAnsi" w:hAnsiTheme="minorHAnsi" w:cstheme="minorHAnsi"/>
          <w:szCs w:val="20"/>
        </w:rPr>
        <w:instrText xml:space="preserve"> FORMCHECKBOX </w:instrText>
      </w:r>
      <w:r w:rsidR="00000000">
        <w:rPr>
          <w:rFonts w:asciiTheme="minorHAnsi" w:hAnsiTheme="minorHAnsi" w:cstheme="minorHAnsi"/>
          <w:szCs w:val="20"/>
        </w:rPr>
      </w:r>
      <w:r w:rsidR="00000000">
        <w:rPr>
          <w:rFonts w:asciiTheme="minorHAnsi" w:hAnsiTheme="minorHAnsi" w:cstheme="minorHAnsi"/>
          <w:szCs w:val="20"/>
        </w:rPr>
        <w:fldChar w:fldCharType="separate"/>
      </w:r>
      <w:r w:rsidRPr="00AC2A9D">
        <w:rPr>
          <w:rFonts w:asciiTheme="minorHAnsi" w:hAnsiTheme="minorHAnsi" w:cstheme="minorHAnsi"/>
          <w:szCs w:val="20"/>
        </w:rPr>
        <w:fldChar w:fldCharType="end"/>
      </w:r>
      <w:r w:rsidR="002137C3" w:rsidRPr="00AC2A9D">
        <w:rPr>
          <w:rFonts w:asciiTheme="minorHAnsi" w:hAnsiTheme="minorHAnsi" w:cstheme="minorHAnsi"/>
          <w:iCs/>
          <w:szCs w:val="20"/>
        </w:rPr>
        <w:t xml:space="preserve"> NU face obiectul unui ordin de recuperare în urma unei decizii anterioare a Comisiei Europene sau a unui furnizor de ajutor privind declararea unui ajutor de stat ca fiind ilegal și incompatibil cu piața comună, sau, în cazul în care solicitantul a făcut obiectul unei decizii anterioare a Comisiei Europene sau a unui furnizor de ajutor privind declararea unui ajutor de stat ca fiind ilegal și incompatibil cu piața comună, aceasta a fost deja executată și ajutorul integral recuperat, inclusiv dobânda de recuperare aferentă.</w:t>
      </w:r>
    </w:p>
    <w:p w14:paraId="22444EF8" w14:textId="77777777" w:rsidR="001C4B55" w:rsidRPr="00AC2A9D" w:rsidRDefault="001C4B55" w:rsidP="004635AB">
      <w:pPr>
        <w:suppressAutoHyphens w:val="0"/>
        <w:autoSpaceDE w:val="0"/>
        <w:autoSpaceDN w:val="0"/>
        <w:adjustRightInd w:val="0"/>
        <w:spacing w:after="0" w:line="240" w:lineRule="auto"/>
        <w:ind w:left="630"/>
        <w:rPr>
          <w:rFonts w:cstheme="minorHAnsi"/>
          <w:sz w:val="20"/>
          <w:szCs w:val="20"/>
        </w:rPr>
      </w:pPr>
    </w:p>
    <w:p w14:paraId="5FED1F2E" w14:textId="6250752F" w:rsidR="002137C3" w:rsidRPr="00AC2A9D" w:rsidRDefault="002137C3" w:rsidP="004635AB">
      <w:pPr>
        <w:pStyle w:val="bullet"/>
        <w:numPr>
          <w:ilvl w:val="0"/>
          <w:numId w:val="0"/>
        </w:numPr>
        <w:spacing w:before="0" w:after="0"/>
        <w:ind w:left="990" w:hanging="360"/>
        <w:rPr>
          <w:rFonts w:asciiTheme="minorHAnsi" w:hAnsiTheme="minorHAnsi" w:cstheme="minorHAnsi"/>
          <w:iCs/>
          <w:szCs w:val="20"/>
        </w:rPr>
      </w:pPr>
      <w:r w:rsidRPr="00AC2A9D">
        <w:rPr>
          <w:rFonts w:asciiTheme="minorHAnsi" w:hAnsiTheme="minorHAnsi" w:cstheme="minorHAnsi"/>
          <w:szCs w:val="20"/>
        </w:rPr>
        <w:fldChar w:fldCharType="begin">
          <w:ffData>
            <w:name w:val=""/>
            <w:enabled/>
            <w:calcOnExit w:val="0"/>
            <w:checkBox>
              <w:sizeAuto/>
              <w:default w:val="0"/>
            </w:checkBox>
          </w:ffData>
        </w:fldChar>
      </w:r>
      <w:r w:rsidRPr="00AC2A9D">
        <w:rPr>
          <w:rFonts w:asciiTheme="minorHAnsi" w:hAnsiTheme="minorHAnsi" w:cstheme="minorHAnsi"/>
          <w:szCs w:val="20"/>
        </w:rPr>
        <w:instrText xml:space="preserve"> FORMCHECKBOX </w:instrText>
      </w:r>
      <w:r w:rsidR="00000000">
        <w:rPr>
          <w:rFonts w:asciiTheme="minorHAnsi" w:hAnsiTheme="minorHAnsi" w:cstheme="minorHAnsi"/>
          <w:szCs w:val="20"/>
        </w:rPr>
      </w:r>
      <w:r w:rsidR="00000000">
        <w:rPr>
          <w:rFonts w:asciiTheme="minorHAnsi" w:hAnsiTheme="minorHAnsi" w:cstheme="minorHAnsi"/>
          <w:szCs w:val="20"/>
        </w:rPr>
        <w:fldChar w:fldCharType="separate"/>
      </w:r>
      <w:r w:rsidRPr="00AC2A9D">
        <w:rPr>
          <w:rFonts w:asciiTheme="minorHAnsi" w:hAnsiTheme="minorHAnsi" w:cstheme="minorHAnsi"/>
          <w:szCs w:val="20"/>
        </w:rPr>
        <w:fldChar w:fldCharType="end"/>
      </w:r>
      <w:r w:rsidR="001C4B55" w:rsidRPr="00AC2A9D">
        <w:rPr>
          <w:rFonts w:asciiTheme="minorHAnsi" w:hAnsiTheme="minorHAnsi" w:cstheme="minorHAnsi"/>
          <w:szCs w:val="20"/>
        </w:rPr>
        <w:t xml:space="preserve"> </w:t>
      </w:r>
      <w:r w:rsidRPr="00AC2A9D">
        <w:rPr>
          <w:rFonts w:asciiTheme="minorHAnsi" w:hAnsiTheme="minorHAnsi" w:cstheme="minorHAnsi"/>
          <w:iCs/>
          <w:szCs w:val="20"/>
        </w:rPr>
        <w:t>NU se regăsește în situația de a fi fost stabilite debite în sarcina sa, ca urmare a măsurilor legale întreprinse de autoritatea de management.</w:t>
      </w:r>
    </w:p>
    <w:bookmarkEnd w:id="13"/>
    <w:p w14:paraId="4DEEB2A4" w14:textId="77777777" w:rsidR="00C46E3E" w:rsidRPr="00AC2A9D" w:rsidRDefault="00C46E3E" w:rsidP="004635AB">
      <w:pPr>
        <w:pStyle w:val="bullet"/>
        <w:numPr>
          <w:ilvl w:val="0"/>
          <w:numId w:val="0"/>
        </w:numPr>
        <w:spacing w:before="0" w:after="0"/>
        <w:ind w:left="990" w:hanging="360"/>
        <w:rPr>
          <w:rFonts w:asciiTheme="minorHAnsi" w:hAnsiTheme="minorHAnsi" w:cstheme="minorHAnsi"/>
          <w:iCs/>
          <w:szCs w:val="20"/>
        </w:rPr>
      </w:pPr>
    </w:p>
    <w:p w14:paraId="73036E65" w14:textId="77777777" w:rsidR="00C46E3E" w:rsidRPr="00AC2A9D" w:rsidRDefault="00C46E3E" w:rsidP="004635AB">
      <w:pPr>
        <w:pStyle w:val="bullet"/>
        <w:numPr>
          <w:ilvl w:val="0"/>
          <w:numId w:val="0"/>
        </w:numPr>
        <w:spacing w:before="0" w:after="0"/>
        <w:ind w:left="990" w:hanging="360"/>
        <w:rPr>
          <w:rFonts w:asciiTheme="minorHAnsi" w:hAnsiTheme="minorHAnsi" w:cstheme="minorHAnsi"/>
          <w:iCs/>
          <w:szCs w:val="20"/>
        </w:rPr>
      </w:pPr>
    </w:p>
    <w:p w14:paraId="58921D4E" w14:textId="3432FA67" w:rsidR="001C4B55" w:rsidRDefault="001C4B55" w:rsidP="004635AB">
      <w:pPr>
        <w:suppressAutoHyphens w:val="0"/>
        <w:spacing w:after="0" w:line="240" w:lineRule="auto"/>
        <w:ind w:left="630"/>
        <w:rPr>
          <w:rFonts w:eastAsia="Times New Roman" w:cstheme="minorHAnsi"/>
          <w:bCs/>
          <w:sz w:val="20"/>
          <w:szCs w:val="20"/>
        </w:rPr>
      </w:pPr>
      <w:r w:rsidRPr="00AC2A9D">
        <w:rPr>
          <w:rFonts w:cstheme="minorHAnsi"/>
          <w:b/>
          <w:iCs/>
          <w:sz w:val="20"/>
          <w:szCs w:val="20"/>
          <w:lang w:eastAsia="sk-SK"/>
        </w:rPr>
        <w:lastRenderedPageBreak/>
        <w:t xml:space="preserve">B.2 </w:t>
      </w:r>
      <w:r w:rsidR="009E4141" w:rsidRPr="00AC2A9D">
        <w:rPr>
          <w:rFonts w:eastAsia="Times New Roman" w:cstheme="minorHAnsi"/>
          <w:bCs/>
          <w:sz w:val="20"/>
          <w:szCs w:val="20"/>
        </w:rPr>
        <w:t>Reprezentantul legal al solicitantului care își exercită atribuțiile de drept la data depunerii cererii de finanțare și pe perioada procesului verificare și selecție și contractare:</w:t>
      </w:r>
    </w:p>
    <w:p w14:paraId="7B949A66" w14:textId="77777777" w:rsidR="00FE5540" w:rsidRPr="00AC2A9D" w:rsidRDefault="00FE5540" w:rsidP="00AC2A9D">
      <w:pPr>
        <w:suppressAutoHyphens w:val="0"/>
        <w:spacing w:after="0" w:line="240" w:lineRule="auto"/>
        <w:ind w:left="630"/>
        <w:rPr>
          <w:rFonts w:cstheme="minorHAnsi"/>
          <w:b/>
          <w:iCs/>
          <w:sz w:val="20"/>
          <w:szCs w:val="20"/>
          <w:lang w:eastAsia="sk-SK"/>
        </w:rPr>
      </w:pPr>
    </w:p>
    <w:p w14:paraId="0E59EFAF" w14:textId="2D3A88B4" w:rsidR="009E4141" w:rsidRPr="00AC2A9D" w:rsidRDefault="001C4B55" w:rsidP="00AC2A9D">
      <w:pPr>
        <w:suppressAutoHyphens w:val="0"/>
        <w:spacing w:after="0" w:line="240" w:lineRule="auto"/>
        <w:ind w:left="630"/>
        <w:jc w:val="both"/>
        <w:rPr>
          <w:rFonts w:cstheme="minorHAnsi"/>
          <w:iCs/>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 </w:t>
      </w:r>
      <w:r w:rsidRPr="00AC2A9D">
        <w:rPr>
          <w:rFonts w:cstheme="minorHAnsi"/>
          <w:iCs/>
          <w:sz w:val="20"/>
          <w:szCs w:val="20"/>
        </w:rPr>
        <w:t xml:space="preserve">Nu este subiectul unui </w:t>
      </w:r>
      <w:r w:rsidR="009E4141" w:rsidRPr="00AC2A9D">
        <w:rPr>
          <w:rFonts w:eastAsia="Times New Roman" w:cstheme="minorHAnsi"/>
          <w:bCs/>
          <w:sz w:val="20"/>
          <w:szCs w:val="20"/>
        </w:rPr>
        <w:t xml:space="preserve">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 </w:t>
      </w:r>
    </w:p>
    <w:p w14:paraId="619E73B3" w14:textId="13CEB183" w:rsidR="001C4B55" w:rsidRPr="00AC2A9D" w:rsidRDefault="001C4B55" w:rsidP="00AC2A9D">
      <w:pPr>
        <w:suppressAutoHyphens w:val="0"/>
        <w:spacing w:after="0" w:line="240" w:lineRule="auto"/>
        <w:ind w:left="630"/>
        <w:jc w:val="both"/>
        <w:rPr>
          <w:rFonts w:cstheme="minorHAnsi"/>
          <w:iCs/>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 </w:t>
      </w:r>
      <w:r w:rsidRPr="00AC2A9D">
        <w:rPr>
          <w:rFonts w:cstheme="minorHAnsi"/>
          <w:iCs/>
          <w:sz w:val="20"/>
          <w:szCs w:val="20"/>
        </w:rPr>
        <w:t>Nu se află în situația de a induce grav în eroare autoritatea de management și</w:t>
      </w:r>
      <w:r w:rsidR="009E4141" w:rsidRPr="00AC2A9D">
        <w:rPr>
          <w:rFonts w:cstheme="minorHAnsi"/>
          <w:iCs/>
          <w:sz w:val="20"/>
          <w:szCs w:val="20"/>
        </w:rPr>
        <w:t>/</w:t>
      </w:r>
      <w:r w:rsidR="009E4141" w:rsidRPr="00AC2A9D">
        <w:rPr>
          <w:rFonts w:eastAsia="Times New Roman" w:cstheme="minorHAnsi"/>
          <w:bCs/>
          <w:sz w:val="20"/>
          <w:szCs w:val="20"/>
        </w:rPr>
        <w:t>sau comisiile de verificare și evaluare a AMPTJ, prin furnizarea de informații incorecte în cadrul apelurilor de proiecte lansate prin prezentul ghid sau al altor apeluri de proiecte derulate pentru finanțare în cadrul altor programe cu finanțare europeană/națională</w:t>
      </w:r>
      <w:r w:rsidRPr="00AC2A9D">
        <w:rPr>
          <w:rFonts w:cstheme="minorHAnsi"/>
          <w:iCs/>
          <w:sz w:val="20"/>
          <w:szCs w:val="20"/>
        </w:rPr>
        <w:t>;</w:t>
      </w:r>
    </w:p>
    <w:p w14:paraId="16C990B7" w14:textId="77777777" w:rsidR="001C4B55" w:rsidRPr="00AC2A9D" w:rsidRDefault="001C4B55" w:rsidP="004635AB">
      <w:pPr>
        <w:pStyle w:val="bullet"/>
        <w:numPr>
          <w:ilvl w:val="0"/>
          <w:numId w:val="0"/>
        </w:numPr>
        <w:spacing w:before="0" w:after="0"/>
        <w:ind w:left="630"/>
        <w:rPr>
          <w:rFonts w:asciiTheme="minorHAnsi" w:eastAsiaTheme="minorHAnsi" w:hAnsiTheme="minorHAnsi" w:cstheme="minorHAnsi"/>
          <w:iCs/>
          <w:szCs w:val="20"/>
        </w:rPr>
      </w:pPr>
    </w:p>
    <w:p w14:paraId="4DC18B88" w14:textId="7A507617" w:rsidR="001C4B55" w:rsidRPr="00AC2A9D" w:rsidRDefault="001C4B55" w:rsidP="00AC2A9D">
      <w:pPr>
        <w:suppressAutoHyphens w:val="0"/>
        <w:spacing w:after="0" w:line="240" w:lineRule="auto"/>
        <w:ind w:left="630"/>
        <w:jc w:val="both"/>
        <w:rPr>
          <w:rFonts w:cstheme="minorHAnsi"/>
          <w:iCs/>
          <w:sz w:val="20"/>
          <w:szCs w:val="20"/>
        </w:rPr>
      </w:pPr>
      <w:r w:rsidRPr="00AC2A9D">
        <w:rPr>
          <w:rFonts w:eastAsia="Times New Roman" w:cstheme="minorHAnsi"/>
          <w:sz w:val="20"/>
          <w:szCs w:val="20"/>
        </w:rPr>
        <w:fldChar w:fldCharType="begin">
          <w:ffData>
            <w:name w:val=""/>
            <w:enabled/>
            <w:calcOnExit w:val="0"/>
            <w:checkBox>
              <w:sizeAuto/>
              <w:default w:val="0"/>
            </w:checkBox>
          </w:ffData>
        </w:fldChar>
      </w:r>
      <w:r w:rsidRPr="00AC2A9D">
        <w:rPr>
          <w:rFonts w:eastAsia="Times New Roman" w:cstheme="minorHAnsi"/>
          <w:sz w:val="20"/>
          <w:szCs w:val="20"/>
        </w:rPr>
        <w:instrText xml:space="preserve"> FORMCHECKBOX </w:instrText>
      </w:r>
      <w:r w:rsidR="00000000">
        <w:rPr>
          <w:rFonts w:eastAsia="Times New Roman" w:cstheme="minorHAnsi"/>
          <w:sz w:val="20"/>
          <w:szCs w:val="20"/>
        </w:rPr>
      </w:r>
      <w:r w:rsidR="00000000">
        <w:rPr>
          <w:rFonts w:eastAsia="Times New Roman" w:cstheme="minorHAnsi"/>
          <w:sz w:val="20"/>
          <w:szCs w:val="20"/>
        </w:rPr>
        <w:fldChar w:fldCharType="separate"/>
      </w:r>
      <w:r w:rsidRPr="00AC2A9D">
        <w:rPr>
          <w:rFonts w:eastAsia="Times New Roman" w:cstheme="minorHAnsi"/>
          <w:sz w:val="20"/>
          <w:szCs w:val="20"/>
        </w:rPr>
        <w:fldChar w:fldCharType="end"/>
      </w:r>
      <w:r w:rsidRPr="00AC2A9D">
        <w:rPr>
          <w:rFonts w:eastAsia="Times New Roman" w:cstheme="minorHAnsi"/>
          <w:sz w:val="20"/>
          <w:szCs w:val="20"/>
        </w:rPr>
        <w:t xml:space="preserve"> Nu</w:t>
      </w:r>
      <w:r w:rsidRPr="00AC2A9D">
        <w:rPr>
          <w:rFonts w:cstheme="minorHAnsi"/>
          <w:iCs/>
          <w:sz w:val="20"/>
          <w:szCs w:val="20"/>
        </w:rPr>
        <w:t xml:space="preserve"> se află în situația de a încerca/de a fi încercat să obțină </w:t>
      </w:r>
      <w:r w:rsidR="009E4141" w:rsidRPr="00AC2A9D">
        <w:rPr>
          <w:rFonts w:eastAsia="Times New Roman" w:cstheme="minorHAnsi"/>
          <w:bCs/>
          <w:sz w:val="20"/>
          <w:szCs w:val="20"/>
        </w:rPr>
        <w:t>informații confidențiale sau să influențeze comisiile de verificare și evaluare sau autoritatea de management pe parcursul procesului de verificare și evaluare a apelurilor lansate prin prezentul ghid sau a altor apeluri de proiecte derulate în cadrul unor programe cu finanțare europeană/națională</w:t>
      </w:r>
      <w:r w:rsidRPr="00AC2A9D">
        <w:rPr>
          <w:rFonts w:cstheme="minorHAnsi"/>
          <w:iCs/>
          <w:sz w:val="20"/>
          <w:szCs w:val="20"/>
        </w:rPr>
        <w:t>;</w:t>
      </w:r>
    </w:p>
    <w:p w14:paraId="1512AC16" w14:textId="5B0D52CC" w:rsidR="001C4B55" w:rsidRPr="00AC2A9D" w:rsidRDefault="001C4B55" w:rsidP="00AC2A9D">
      <w:pPr>
        <w:suppressAutoHyphens w:val="0"/>
        <w:spacing w:after="0" w:line="240" w:lineRule="auto"/>
        <w:ind w:left="630"/>
        <w:contextualSpacing/>
        <w:jc w:val="both"/>
        <w:rPr>
          <w:rFonts w:cstheme="minorHAns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 Nu a fost condamnat printr-o hotărâre judecătorească definitivă</w:t>
      </w:r>
      <w:r w:rsidR="009E4141" w:rsidRPr="00AC2A9D">
        <w:rPr>
          <w:rFonts w:cstheme="minorHAnsi"/>
          <w:sz w:val="20"/>
          <w:szCs w:val="20"/>
        </w:rPr>
        <w:t xml:space="preserve"> </w:t>
      </w:r>
      <w:r w:rsidR="009E4141" w:rsidRPr="00AC2A9D">
        <w:rPr>
          <w:rFonts w:eastAsia="Times New Roman" w:cstheme="minorHAnsi"/>
          <w:bCs/>
          <w:sz w:val="20"/>
          <w:szCs w:val="20"/>
        </w:rPr>
        <w:t>în cauze referitoare la obținerea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p w14:paraId="5A4B74C8" w14:textId="77777777" w:rsidR="00B77739" w:rsidRPr="00AC2A9D" w:rsidRDefault="00B77739" w:rsidP="004635AB">
      <w:pPr>
        <w:suppressAutoHyphens w:val="0"/>
        <w:autoSpaceDE w:val="0"/>
        <w:autoSpaceDN w:val="0"/>
        <w:adjustRightInd w:val="0"/>
        <w:spacing w:after="0" w:line="240" w:lineRule="auto"/>
        <w:rPr>
          <w:rFonts w:cstheme="minorHAnsi"/>
          <w:color w:val="27344C"/>
          <w:sz w:val="20"/>
          <w:szCs w:val="20"/>
          <w:lang w:val="en-US"/>
        </w:rPr>
      </w:pPr>
    </w:p>
    <w:p w14:paraId="456653F3" w14:textId="78A65CD9" w:rsidR="00694857" w:rsidRPr="00AC2A9D" w:rsidRDefault="002F6292" w:rsidP="004635AB">
      <w:pPr>
        <w:pStyle w:val="ListParagraph"/>
        <w:numPr>
          <w:ilvl w:val="0"/>
          <w:numId w:val="3"/>
        </w:numPr>
        <w:spacing w:after="0" w:line="240" w:lineRule="auto"/>
        <w:jc w:val="both"/>
        <w:rPr>
          <w:rFonts w:cstheme="minorHAnsi"/>
          <w:b/>
          <w:bCs/>
          <w:iCs/>
          <w:sz w:val="20"/>
          <w:szCs w:val="20"/>
        </w:rPr>
      </w:pPr>
      <w:r w:rsidRPr="00AC2A9D">
        <w:rPr>
          <w:rFonts w:cstheme="minorHAnsi"/>
          <w:b/>
          <w:bCs/>
          <w:iCs/>
          <w:sz w:val="20"/>
          <w:szCs w:val="20"/>
        </w:rPr>
        <w:t>Mă angajez ca organizația</w:t>
      </w:r>
      <w:r w:rsidR="00F849A4" w:rsidRPr="00AC2A9D">
        <w:rPr>
          <w:rFonts w:cstheme="minorHAnsi"/>
          <w:b/>
          <w:bCs/>
          <w:iCs/>
          <w:sz w:val="20"/>
          <w:szCs w:val="20"/>
        </w:rPr>
        <w:t xml:space="preserve"> </w:t>
      </w:r>
      <w:r w:rsidR="00DD26FF" w:rsidRPr="00AC2A9D">
        <w:rPr>
          <w:rFonts w:cstheme="minorHAnsi"/>
          <w:iCs/>
          <w:sz w:val="20"/>
          <w:szCs w:val="20"/>
        </w:rPr>
        <w:t>pe care o reprezint</w:t>
      </w:r>
      <w:r w:rsidRPr="00AC2A9D">
        <w:rPr>
          <w:rFonts w:cstheme="minorHAnsi"/>
          <w:b/>
          <w:bCs/>
          <w:iCs/>
          <w:sz w:val="20"/>
          <w:szCs w:val="20"/>
        </w:rPr>
        <w:t xml:space="preserve">: </w:t>
      </w:r>
      <w:r w:rsidRPr="00AC2A9D">
        <w:rPr>
          <w:rFonts w:cstheme="minorHAnsi"/>
          <w:i/>
          <w:iCs/>
          <w:sz w:val="20"/>
          <w:szCs w:val="20"/>
        </w:rPr>
        <w:t>(text static introdus la definire apel ca angajament distinct</w:t>
      </w:r>
      <w:r w:rsidR="0075429B" w:rsidRPr="00AC2A9D">
        <w:rPr>
          <w:rFonts w:cstheme="minorHAnsi"/>
          <w:i/>
          <w:iCs/>
          <w:sz w:val="20"/>
          <w:szCs w:val="20"/>
        </w:rPr>
        <w:t>, poate fi adaptat</w:t>
      </w:r>
      <w:r w:rsidRPr="00AC2A9D">
        <w:rPr>
          <w:rFonts w:cstheme="minorHAnsi"/>
          <w:i/>
          <w:iCs/>
          <w:sz w:val="20"/>
          <w:szCs w:val="20"/>
        </w:rPr>
        <w:t>)</w:t>
      </w:r>
    </w:p>
    <w:p w14:paraId="2144F9E1" w14:textId="77777777" w:rsidR="007266D6" w:rsidRPr="00AC2A9D" w:rsidRDefault="007266D6" w:rsidP="004635AB">
      <w:pPr>
        <w:pStyle w:val="ListParagraph"/>
        <w:spacing w:after="0" w:line="240" w:lineRule="auto"/>
        <w:ind w:left="360"/>
        <w:jc w:val="both"/>
        <w:rPr>
          <w:rFonts w:cstheme="minorHAnsi"/>
          <w:b/>
          <w:bCs/>
          <w:iCs/>
          <w:sz w:val="20"/>
          <w:szCs w:val="20"/>
        </w:rPr>
      </w:pPr>
    </w:p>
    <w:p w14:paraId="31499C5E" w14:textId="612F6B0A" w:rsidR="00D61D10" w:rsidRPr="00AC2A9D" w:rsidRDefault="00D61D10" w:rsidP="004635AB">
      <w:pPr>
        <w:pStyle w:val="ListParagraph"/>
        <w:spacing w:after="0" w:line="240" w:lineRule="auto"/>
        <w:jc w:val="both"/>
        <w:rPr>
          <w:rFonts w:cstheme="minorHAnsi"/>
          <w:i/>
          <w:iCs/>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 </w:t>
      </w:r>
      <w:bookmarkStart w:id="14" w:name="_Hlk141880101"/>
      <w:r w:rsidR="00745BA1" w:rsidRPr="00AC2A9D">
        <w:rPr>
          <w:rFonts w:cstheme="minorHAnsi"/>
          <w:i/>
          <w:sz w:val="20"/>
          <w:szCs w:val="20"/>
        </w:rPr>
        <w:t>Să nu utilizeze sprijinul primit pentru finanțarea de intervenții excluse din domeniul de aplicare al Fondului vizat de intervenție (FTJ 1056/2021, art. 63, 64, 65 și 66 din Regulamentul 1060/2021, Capitolul III Norme de eligibilitate, ghidul solicitantului).</w:t>
      </w:r>
      <w:bookmarkEnd w:id="14"/>
    </w:p>
    <w:p w14:paraId="3CCF58A5" w14:textId="77777777" w:rsidR="002137C3" w:rsidRPr="00AC2A9D" w:rsidRDefault="002137C3" w:rsidP="004635AB">
      <w:pPr>
        <w:pStyle w:val="ListParagraph"/>
        <w:spacing w:after="0" w:line="240" w:lineRule="auto"/>
        <w:jc w:val="both"/>
        <w:rPr>
          <w:rFonts w:cstheme="minorHAnsi"/>
          <w:b/>
          <w:bCs/>
          <w:iCs/>
          <w:sz w:val="20"/>
          <w:szCs w:val="20"/>
        </w:rPr>
      </w:pPr>
    </w:p>
    <w:p w14:paraId="01AF64FA" w14:textId="4CD59547" w:rsidR="00694857" w:rsidRPr="00AC2A9D" w:rsidRDefault="00D61D10" w:rsidP="004635AB">
      <w:pPr>
        <w:pStyle w:val="ListParagraph"/>
        <w:spacing w:after="0" w:line="240" w:lineRule="auto"/>
        <w:jc w:val="both"/>
        <w:rPr>
          <w:rFonts w:cstheme="minorHAnsi"/>
          <w: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bookmarkStart w:id="15" w:name="__Fieldmark__14454_1580758020"/>
      <w:bookmarkEnd w:id="15"/>
      <w:r w:rsidR="002F6292" w:rsidRPr="00AC2A9D">
        <w:rPr>
          <w:rFonts w:cstheme="minorHAnsi"/>
          <w:i/>
          <w:iCs/>
          <w:sz w:val="20"/>
          <w:szCs w:val="20"/>
          <w:lang w:eastAsia="sk-SK"/>
        </w:rPr>
        <w:t xml:space="preserve"> </w:t>
      </w:r>
      <w:r w:rsidR="002F6292" w:rsidRPr="00AC2A9D">
        <w:rPr>
          <w:rFonts w:cstheme="minorHAnsi"/>
          <w:i/>
          <w:sz w:val="20"/>
          <w:szCs w:val="20"/>
        </w:rPr>
        <w:t>Să asigure contribuţia proprie declarata în sectiunea aferenta din Cererea de Finanțare</w:t>
      </w:r>
      <w:r w:rsidR="002137C3" w:rsidRPr="00AC2A9D">
        <w:rPr>
          <w:rFonts w:cstheme="minorHAnsi"/>
          <w:i/>
          <w:sz w:val="20"/>
          <w:szCs w:val="20"/>
        </w:rPr>
        <w:t>.</w:t>
      </w:r>
    </w:p>
    <w:p w14:paraId="060E2D57" w14:textId="77777777" w:rsidR="002137C3" w:rsidRPr="00AC2A9D" w:rsidRDefault="002137C3" w:rsidP="004635AB">
      <w:pPr>
        <w:pStyle w:val="ListParagraph"/>
        <w:spacing w:after="0" w:line="240" w:lineRule="auto"/>
        <w:jc w:val="both"/>
        <w:rPr>
          <w:rFonts w:cstheme="minorHAnsi"/>
          <w:i/>
          <w:sz w:val="20"/>
          <w:szCs w:val="20"/>
        </w:rPr>
      </w:pPr>
    </w:p>
    <w:p w14:paraId="40C17A2D" w14:textId="20F290C9" w:rsidR="00694857" w:rsidRPr="00AC2A9D" w:rsidRDefault="00D61D10" w:rsidP="004635AB">
      <w:pPr>
        <w:pStyle w:val="ListParagraph"/>
        <w:spacing w:after="0" w:line="240" w:lineRule="auto"/>
        <w:jc w:val="both"/>
        <w:rPr>
          <w:rFonts w:cstheme="minorHAnsi"/>
          <w: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bookmarkStart w:id="16" w:name="__Fieldmark__14455_1580758020"/>
      <w:bookmarkEnd w:id="16"/>
      <w:r w:rsidR="002F6292" w:rsidRPr="00AC2A9D">
        <w:rPr>
          <w:rFonts w:cstheme="minorHAnsi"/>
          <w:i/>
          <w:iCs/>
          <w:sz w:val="20"/>
          <w:szCs w:val="20"/>
          <w:lang w:eastAsia="sk-SK"/>
        </w:rPr>
        <w:t xml:space="preserve"> </w:t>
      </w:r>
      <w:r w:rsidR="002F6292" w:rsidRPr="00AC2A9D">
        <w:rPr>
          <w:rFonts w:cstheme="minorHAnsi"/>
          <w:i/>
          <w:sz w:val="20"/>
          <w:szCs w:val="20"/>
        </w:rPr>
        <w:t>Să finanţeze toate costurile</w:t>
      </w:r>
      <w:r w:rsidR="00F849A4" w:rsidRPr="00AC2A9D">
        <w:rPr>
          <w:rFonts w:cstheme="minorHAnsi"/>
          <w:i/>
          <w:sz w:val="20"/>
          <w:szCs w:val="20"/>
        </w:rPr>
        <w:t xml:space="preserve">, </w:t>
      </w:r>
      <w:r w:rsidR="002F6292" w:rsidRPr="00AC2A9D">
        <w:rPr>
          <w:rFonts w:cstheme="minorHAnsi"/>
          <w:i/>
          <w:sz w:val="20"/>
          <w:szCs w:val="20"/>
        </w:rPr>
        <w:t xml:space="preserve">inclusiv costurile </w:t>
      </w:r>
      <w:r w:rsidRPr="00AC2A9D">
        <w:rPr>
          <w:rFonts w:cstheme="minorHAnsi"/>
          <w:i/>
          <w:sz w:val="20"/>
          <w:szCs w:val="20"/>
        </w:rPr>
        <w:t>neeligibile, dar necesare</w:t>
      </w:r>
      <w:r w:rsidR="00F849A4" w:rsidRPr="00AC2A9D">
        <w:rPr>
          <w:rFonts w:cstheme="minorHAnsi"/>
          <w:i/>
          <w:sz w:val="20"/>
          <w:szCs w:val="20"/>
        </w:rPr>
        <w:t xml:space="preserve">, </w:t>
      </w:r>
      <w:r w:rsidR="002F6292" w:rsidRPr="00AC2A9D">
        <w:rPr>
          <w:rFonts w:cstheme="minorHAnsi"/>
          <w:i/>
          <w:sz w:val="20"/>
          <w:szCs w:val="20"/>
        </w:rPr>
        <w:t>aferente proiectului,</w:t>
      </w:r>
    </w:p>
    <w:p w14:paraId="6B3859A0" w14:textId="77777777" w:rsidR="002137C3" w:rsidRPr="00AC2A9D" w:rsidRDefault="002137C3" w:rsidP="004635AB">
      <w:pPr>
        <w:pStyle w:val="ListParagraph"/>
        <w:spacing w:after="0" w:line="240" w:lineRule="auto"/>
        <w:jc w:val="both"/>
        <w:rPr>
          <w:rFonts w:cstheme="minorHAnsi"/>
          <w:i/>
          <w:sz w:val="20"/>
          <w:szCs w:val="20"/>
        </w:rPr>
      </w:pPr>
    </w:p>
    <w:p w14:paraId="5978E265" w14:textId="61398627" w:rsidR="00694857" w:rsidRPr="00AC2A9D" w:rsidRDefault="00D61D10" w:rsidP="004635AB">
      <w:pPr>
        <w:pStyle w:val="ListParagraph"/>
        <w:spacing w:after="0" w:line="240" w:lineRule="auto"/>
        <w:jc w:val="both"/>
        <w:rPr>
          <w:rFonts w:cstheme="minorHAnsi"/>
          <w: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bookmarkStart w:id="17" w:name="__Fieldmark__14456_1580758020"/>
      <w:bookmarkEnd w:id="17"/>
      <w:r w:rsidR="002F6292" w:rsidRPr="00AC2A9D">
        <w:rPr>
          <w:rFonts w:cstheme="minorHAnsi"/>
          <w:i/>
          <w:iCs/>
          <w:sz w:val="20"/>
          <w:szCs w:val="20"/>
          <w:lang w:eastAsia="sk-SK"/>
        </w:rPr>
        <w:t xml:space="preserve"> </w:t>
      </w:r>
      <w:r w:rsidR="002F6292" w:rsidRPr="00AC2A9D">
        <w:rPr>
          <w:rFonts w:cstheme="minorHAnsi"/>
          <w:i/>
          <w:sz w:val="20"/>
          <w:szCs w:val="20"/>
        </w:rPr>
        <w:t>Să asigure resursele financiare necesare implementării optime a proiectului în condi</w:t>
      </w:r>
      <w:r w:rsidR="002137C3" w:rsidRPr="00AC2A9D">
        <w:rPr>
          <w:rFonts w:cstheme="minorHAnsi"/>
          <w:i/>
          <w:sz w:val="20"/>
          <w:szCs w:val="20"/>
        </w:rPr>
        <w:t>ț</w:t>
      </w:r>
      <w:r w:rsidR="002F6292" w:rsidRPr="00AC2A9D">
        <w:rPr>
          <w:rFonts w:cstheme="minorHAnsi"/>
          <w:i/>
          <w:sz w:val="20"/>
          <w:szCs w:val="20"/>
        </w:rPr>
        <w:t xml:space="preserve">iile rambursării ulterioare a cheltuielilor eligibile din </w:t>
      </w:r>
      <w:r w:rsidR="00CA601F" w:rsidRPr="00AC2A9D">
        <w:rPr>
          <w:rFonts w:cstheme="minorHAnsi"/>
          <w:i/>
          <w:sz w:val="20"/>
          <w:szCs w:val="20"/>
        </w:rPr>
        <w:t>fonduri</w:t>
      </w:r>
      <w:r w:rsidRPr="00AC2A9D">
        <w:rPr>
          <w:rFonts w:cstheme="minorHAnsi"/>
          <w:i/>
          <w:sz w:val="20"/>
          <w:szCs w:val="20"/>
        </w:rPr>
        <w:t>le</w:t>
      </w:r>
      <w:r w:rsidR="00CA601F" w:rsidRPr="00AC2A9D">
        <w:rPr>
          <w:rFonts w:cstheme="minorHAnsi"/>
          <w:i/>
          <w:sz w:val="20"/>
          <w:szCs w:val="20"/>
        </w:rPr>
        <w:t xml:space="preserve"> </w:t>
      </w:r>
      <w:r w:rsidRPr="00AC2A9D">
        <w:rPr>
          <w:rFonts w:cstheme="minorHAnsi"/>
          <w:i/>
          <w:sz w:val="20"/>
          <w:szCs w:val="20"/>
        </w:rPr>
        <w:t>Uniunii</w:t>
      </w:r>
      <w:r w:rsidR="002137C3" w:rsidRPr="00AC2A9D">
        <w:rPr>
          <w:rFonts w:cstheme="minorHAnsi"/>
          <w:i/>
          <w:sz w:val="20"/>
          <w:szCs w:val="20"/>
        </w:rPr>
        <w:t>.</w:t>
      </w:r>
    </w:p>
    <w:p w14:paraId="2238967A" w14:textId="77777777" w:rsidR="002137C3" w:rsidRPr="00AC2A9D" w:rsidRDefault="002137C3" w:rsidP="004635AB">
      <w:pPr>
        <w:pStyle w:val="ListParagraph"/>
        <w:spacing w:after="0" w:line="240" w:lineRule="auto"/>
        <w:jc w:val="both"/>
        <w:rPr>
          <w:rFonts w:cstheme="minorHAnsi"/>
          <w:i/>
          <w:sz w:val="20"/>
          <w:szCs w:val="20"/>
        </w:rPr>
      </w:pPr>
    </w:p>
    <w:bookmarkStart w:id="18" w:name="_Hlk144124206"/>
    <w:p w14:paraId="27C36985" w14:textId="6D3CC0C4" w:rsidR="00D61D10" w:rsidRPr="00AC2A9D" w:rsidRDefault="00D61D10" w:rsidP="00AC2A9D">
      <w:pPr>
        <w:pStyle w:val="Ghid2"/>
        <w:spacing w:before="0" w:line="240" w:lineRule="auto"/>
        <w:ind w:left="720"/>
        <w:jc w:val="both"/>
        <w:rPr>
          <w:rFonts w:asciiTheme="minorHAnsi" w:eastAsiaTheme="minorHAnsi" w:hAnsiTheme="minorHAnsi" w:cstheme="minorHAnsi"/>
          <w:sz w:val="20"/>
        </w:rPr>
      </w:pPr>
      <w:r w:rsidRPr="00AC2A9D">
        <w:rPr>
          <w:rFonts w:asciiTheme="minorHAnsi" w:hAnsiTheme="minorHAnsi" w:cstheme="minorHAnsi"/>
          <w:sz w:val="20"/>
        </w:rPr>
        <w:fldChar w:fldCharType="begin">
          <w:ffData>
            <w:name w:val=""/>
            <w:enabled/>
            <w:calcOnExit w:val="0"/>
            <w:checkBox>
              <w:sizeAuto/>
              <w:default w:val="0"/>
            </w:checkBox>
          </w:ffData>
        </w:fldChar>
      </w:r>
      <w:r w:rsidRPr="00AC2A9D">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AC2A9D">
        <w:rPr>
          <w:rFonts w:asciiTheme="minorHAnsi" w:hAnsiTheme="minorHAnsi" w:cstheme="minorHAnsi"/>
          <w:sz w:val="20"/>
        </w:rPr>
        <w:fldChar w:fldCharType="end"/>
      </w:r>
      <w:r w:rsidRPr="00AC2A9D">
        <w:rPr>
          <w:rFonts w:asciiTheme="minorHAnsi" w:hAnsiTheme="minorHAnsi" w:cstheme="minorHAnsi"/>
          <w:iCs/>
          <w:sz w:val="20"/>
          <w:lang w:eastAsia="sk-SK"/>
        </w:rPr>
        <w:t xml:space="preserve"> </w:t>
      </w:r>
      <w:bookmarkStart w:id="19" w:name="_Hlk141887410"/>
      <w:r w:rsidR="00EE24E5" w:rsidRPr="00AC2A9D">
        <w:rPr>
          <w:rFonts w:asciiTheme="minorHAnsi" w:hAnsiTheme="minorHAnsi" w:cstheme="minorHAnsi"/>
          <w:iCs/>
          <w:sz w:val="20"/>
          <w:lang w:eastAsia="sk-SK"/>
        </w:rPr>
        <w:t>S</w:t>
      </w:r>
      <w:r w:rsidRPr="00AC2A9D">
        <w:rPr>
          <w:rFonts w:asciiTheme="minorHAnsi" w:eastAsiaTheme="minorHAnsi" w:hAnsiTheme="minorHAnsi" w:cstheme="minorHAnsi"/>
          <w:sz w:val="20"/>
        </w:rPr>
        <w:t xml:space="preserve">ă </w:t>
      </w:r>
      <w:bookmarkEnd w:id="18"/>
      <w:r w:rsidRPr="00AC2A9D">
        <w:rPr>
          <w:rFonts w:asciiTheme="minorHAnsi" w:eastAsiaTheme="minorHAnsi" w:hAnsiTheme="minorHAnsi" w:cstheme="minorHAnsi"/>
          <w:sz w:val="20"/>
        </w:rPr>
        <w:t>asigure folosința echipamentelor şi bunurilor achiziţionate prin proiect, împreună cu partenerii, după caz, pentru scopul declarat în proiect</w:t>
      </w:r>
      <w:r w:rsidR="002137C3" w:rsidRPr="00AC2A9D">
        <w:rPr>
          <w:rFonts w:asciiTheme="minorHAnsi" w:eastAsiaTheme="minorHAnsi" w:hAnsiTheme="minorHAnsi" w:cstheme="minorHAnsi"/>
          <w:sz w:val="20"/>
        </w:rPr>
        <w:t>.</w:t>
      </w:r>
      <w:bookmarkEnd w:id="19"/>
    </w:p>
    <w:p w14:paraId="5F91EF7D" w14:textId="77777777" w:rsidR="00B77739" w:rsidRPr="00AC2A9D" w:rsidRDefault="00B77739" w:rsidP="00AC2A9D">
      <w:pPr>
        <w:pStyle w:val="Ghid2"/>
        <w:spacing w:before="0" w:line="240" w:lineRule="auto"/>
        <w:jc w:val="both"/>
        <w:rPr>
          <w:rFonts w:asciiTheme="minorHAnsi" w:eastAsiaTheme="minorHAnsi" w:hAnsiTheme="minorHAnsi" w:cstheme="minorHAnsi"/>
          <w:sz w:val="20"/>
        </w:rPr>
      </w:pPr>
    </w:p>
    <w:p w14:paraId="78081C26" w14:textId="12BA88FC" w:rsidR="00B77739" w:rsidRPr="00AC2A9D" w:rsidRDefault="00B77739" w:rsidP="00AC2A9D">
      <w:pPr>
        <w:pStyle w:val="Ghid2"/>
        <w:spacing w:before="0" w:line="240" w:lineRule="auto"/>
        <w:ind w:left="720"/>
        <w:jc w:val="both"/>
        <w:rPr>
          <w:rFonts w:asciiTheme="minorHAnsi" w:eastAsiaTheme="minorHAnsi" w:hAnsiTheme="minorHAnsi" w:cstheme="minorHAnsi"/>
          <w:sz w:val="20"/>
        </w:rPr>
      </w:pPr>
      <w:r w:rsidRPr="00AC2A9D">
        <w:rPr>
          <w:rFonts w:asciiTheme="minorHAnsi" w:hAnsiTheme="minorHAnsi" w:cstheme="minorHAnsi"/>
          <w:sz w:val="20"/>
        </w:rPr>
        <w:fldChar w:fldCharType="begin">
          <w:ffData>
            <w:name w:val=""/>
            <w:enabled/>
            <w:calcOnExit w:val="0"/>
            <w:checkBox>
              <w:sizeAuto/>
              <w:default w:val="0"/>
            </w:checkBox>
          </w:ffData>
        </w:fldChar>
      </w:r>
      <w:r w:rsidRPr="00AC2A9D">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AC2A9D">
        <w:rPr>
          <w:rFonts w:asciiTheme="minorHAnsi" w:hAnsiTheme="minorHAnsi" w:cstheme="minorHAnsi"/>
          <w:sz w:val="20"/>
        </w:rPr>
        <w:fldChar w:fldCharType="end"/>
      </w:r>
      <w:r w:rsidRPr="00AC2A9D">
        <w:rPr>
          <w:rFonts w:asciiTheme="minorHAnsi" w:hAnsiTheme="minorHAnsi" w:cstheme="minorHAnsi"/>
          <w:iCs/>
          <w:sz w:val="20"/>
          <w:lang w:eastAsia="sk-SK"/>
        </w:rPr>
        <w:t xml:space="preserve"> S</w:t>
      </w:r>
      <w:r w:rsidRPr="00AC2A9D">
        <w:rPr>
          <w:rFonts w:asciiTheme="minorHAnsi" w:eastAsiaTheme="minorHAnsi" w:hAnsiTheme="minorHAnsi" w:cstheme="minorHAnsi"/>
          <w:sz w:val="20"/>
        </w:rPr>
        <w:t>ă mențină proprietatea proiectului și natura activității, împreună cu partenerii, după caz, pentru care s-a acordat finanțare nerambursabilă, pe o perioadă de cel puțin 3</w:t>
      </w:r>
      <w:r w:rsidR="00FE5540">
        <w:rPr>
          <w:rFonts w:asciiTheme="minorHAnsi" w:eastAsiaTheme="minorHAnsi" w:hAnsiTheme="minorHAnsi" w:cstheme="minorHAnsi"/>
          <w:sz w:val="20"/>
        </w:rPr>
        <w:t>/5</w:t>
      </w:r>
      <w:r w:rsidRPr="00AC2A9D">
        <w:rPr>
          <w:rFonts w:asciiTheme="minorHAnsi" w:eastAsiaTheme="minorHAnsi" w:hAnsiTheme="minorHAnsi" w:cstheme="minorHAnsi"/>
          <w:sz w:val="20"/>
        </w:rPr>
        <w:t xml:space="preserve"> ani</w:t>
      </w:r>
      <w:r w:rsidR="00FE5540">
        <w:rPr>
          <w:rFonts w:asciiTheme="minorHAnsi" w:eastAsiaTheme="minorHAnsi" w:hAnsiTheme="minorHAnsi" w:cstheme="minorHAnsi"/>
          <w:sz w:val="20"/>
        </w:rPr>
        <w:t>, după caz,</w:t>
      </w:r>
      <w:r w:rsidRPr="00AC2A9D">
        <w:rPr>
          <w:rFonts w:asciiTheme="minorHAnsi" w:eastAsiaTheme="minorHAnsi" w:hAnsiTheme="minorHAnsi" w:cstheme="minorHAnsi"/>
          <w:sz w:val="20"/>
        </w:rPr>
        <w:t xml:space="preserve"> după finalizare și să asigure exploatarea și mentenanța în această perioadă</w:t>
      </w:r>
    </w:p>
    <w:p w14:paraId="4FC6B61B" w14:textId="77777777" w:rsidR="00B77739" w:rsidRPr="00AC2A9D" w:rsidRDefault="00B77739" w:rsidP="00AC2A9D">
      <w:pPr>
        <w:pStyle w:val="Ghid2"/>
        <w:spacing w:before="0" w:line="240" w:lineRule="auto"/>
        <w:ind w:left="720"/>
        <w:jc w:val="both"/>
        <w:rPr>
          <w:rFonts w:asciiTheme="minorHAnsi" w:eastAsiaTheme="minorHAnsi" w:hAnsiTheme="minorHAnsi" w:cstheme="minorHAnsi"/>
          <w:sz w:val="20"/>
        </w:rPr>
      </w:pPr>
    </w:p>
    <w:p w14:paraId="2561556B" w14:textId="7649CA97" w:rsidR="00B77739" w:rsidRPr="00AC2A9D" w:rsidRDefault="00B77739" w:rsidP="00AC2A9D">
      <w:pPr>
        <w:pStyle w:val="Ghid2"/>
        <w:spacing w:before="0" w:line="240" w:lineRule="auto"/>
        <w:ind w:left="720"/>
        <w:jc w:val="both"/>
        <w:rPr>
          <w:rFonts w:asciiTheme="minorHAnsi" w:eastAsiaTheme="minorHAnsi" w:hAnsiTheme="minorHAnsi" w:cstheme="minorHAnsi"/>
          <w:sz w:val="20"/>
        </w:rPr>
      </w:pPr>
      <w:r w:rsidRPr="00AC2A9D">
        <w:rPr>
          <w:rFonts w:asciiTheme="minorHAnsi" w:hAnsiTheme="minorHAnsi" w:cstheme="minorHAnsi"/>
          <w:sz w:val="20"/>
        </w:rPr>
        <w:fldChar w:fldCharType="begin">
          <w:ffData>
            <w:name w:val=""/>
            <w:enabled/>
            <w:calcOnExit w:val="0"/>
            <w:checkBox>
              <w:sizeAuto/>
              <w:default w:val="0"/>
            </w:checkBox>
          </w:ffData>
        </w:fldChar>
      </w:r>
      <w:r w:rsidRPr="00AC2A9D">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Pr="00AC2A9D">
        <w:rPr>
          <w:rFonts w:asciiTheme="minorHAnsi" w:hAnsiTheme="minorHAnsi" w:cstheme="minorHAnsi"/>
          <w:sz w:val="20"/>
        </w:rPr>
        <w:fldChar w:fldCharType="end"/>
      </w:r>
      <w:r w:rsidRPr="00AC2A9D">
        <w:rPr>
          <w:rFonts w:asciiTheme="minorHAnsi" w:hAnsiTheme="minorHAnsi" w:cstheme="minorHAnsi"/>
          <w:iCs/>
          <w:sz w:val="20"/>
          <w:lang w:eastAsia="sk-SK"/>
        </w:rPr>
        <w:t xml:space="preserve"> S</w:t>
      </w:r>
      <w:r w:rsidRPr="00AC2A9D">
        <w:rPr>
          <w:rFonts w:asciiTheme="minorHAnsi" w:eastAsiaTheme="minorHAnsi" w:hAnsiTheme="minorHAnsi" w:cstheme="minorHAnsi"/>
          <w:sz w:val="20"/>
        </w:rPr>
        <w:t>ă asigure folosința echipamentelor și bunurilor achiziționate prin proiect, împreună cu partenerii, după caz, exclusiv pentru scopul declarat în proiect</w:t>
      </w:r>
    </w:p>
    <w:p w14:paraId="21A02D54" w14:textId="77777777" w:rsidR="002137C3" w:rsidRPr="00AC2A9D" w:rsidRDefault="002137C3" w:rsidP="00AC2A9D">
      <w:pPr>
        <w:pStyle w:val="Ghid2"/>
        <w:spacing w:before="0" w:line="240" w:lineRule="auto"/>
        <w:ind w:left="720"/>
        <w:jc w:val="both"/>
        <w:rPr>
          <w:rFonts w:asciiTheme="minorHAnsi" w:hAnsiTheme="minorHAnsi" w:cstheme="minorHAnsi"/>
          <w:i w:val="0"/>
          <w:sz w:val="20"/>
        </w:rPr>
      </w:pPr>
    </w:p>
    <w:p w14:paraId="0D922991" w14:textId="5785ED20" w:rsidR="00694857" w:rsidRPr="00AC2A9D" w:rsidRDefault="00D61D10" w:rsidP="004635AB">
      <w:pPr>
        <w:pStyle w:val="ListParagraph"/>
        <w:spacing w:after="0" w:line="240" w:lineRule="auto"/>
        <w:jc w:val="both"/>
        <w:rPr>
          <w:rFonts w:cstheme="minorHAnsi"/>
          <w:b/>
          <w: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bookmarkStart w:id="20" w:name="__Fieldmark__14457_1580758020"/>
      <w:bookmarkEnd w:id="20"/>
      <w:r w:rsidR="00DF664C" w:rsidRPr="00AC2A9D">
        <w:rPr>
          <w:rFonts w:cstheme="minorHAnsi"/>
          <w:i/>
          <w:iCs/>
          <w:sz w:val="20"/>
          <w:szCs w:val="20"/>
          <w:lang w:eastAsia="sk-SK"/>
        </w:rPr>
        <w:t xml:space="preserve"> </w:t>
      </w:r>
      <w:r w:rsidR="002F6292" w:rsidRPr="00AC2A9D">
        <w:rPr>
          <w:rFonts w:cstheme="minorHAnsi"/>
          <w:i/>
          <w:sz w:val="20"/>
          <w:szCs w:val="20"/>
        </w:rPr>
        <w:t xml:space="preserve">Să asigure </w:t>
      </w:r>
      <w:r w:rsidRPr="00AC2A9D">
        <w:rPr>
          <w:rFonts w:cstheme="minorHAnsi"/>
          <w:i/>
          <w:sz w:val="20"/>
          <w:szCs w:val="20"/>
        </w:rPr>
        <w:t>cheltuielile de funcționare și întreținere aferente proiectului care includ investiții în infrastructură sau investiții productive, în vederea asigurării sustenabilității financiare a acestora</w:t>
      </w:r>
    </w:p>
    <w:p w14:paraId="745F0074" w14:textId="77777777" w:rsidR="002137C3" w:rsidRPr="00AC2A9D" w:rsidRDefault="002137C3" w:rsidP="004635AB">
      <w:pPr>
        <w:pStyle w:val="ListParagraph"/>
        <w:spacing w:after="0" w:line="240" w:lineRule="auto"/>
        <w:jc w:val="both"/>
        <w:rPr>
          <w:rFonts w:cstheme="minorHAnsi"/>
          <w:i/>
          <w:sz w:val="20"/>
          <w:szCs w:val="20"/>
        </w:rPr>
      </w:pPr>
    </w:p>
    <w:p w14:paraId="3B51503B" w14:textId="47E6BB64" w:rsidR="00694857" w:rsidRPr="00AC2A9D" w:rsidRDefault="00D61D10" w:rsidP="004635AB">
      <w:pPr>
        <w:pStyle w:val="ListParagraph"/>
        <w:spacing w:after="0" w:line="240" w:lineRule="auto"/>
        <w:jc w:val="both"/>
        <w:rPr>
          <w:rFonts w:cstheme="minorHAnsi"/>
          <w: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bookmarkStart w:id="21" w:name="__Fieldmark__14458_1580758020"/>
      <w:bookmarkEnd w:id="21"/>
      <w:r w:rsidR="002F6292" w:rsidRPr="00AC2A9D">
        <w:rPr>
          <w:rFonts w:cstheme="minorHAnsi"/>
          <w:i/>
          <w:iCs/>
          <w:sz w:val="20"/>
          <w:szCs w:val="20"/>
          <w:lang w:eastAsia="sk-SK"/>
        </w:rPr>
        <w:t xml:space="preserve"> </w:t>
      </w:r>
      <w:r w:rsidR="00EF12ED" w:rsidRPr="00AC2A9D">
        <w:rPr>
          <w:rFonts w:cstheme="minorHAnsi"/>
          <w:i/>
          <w:iCs/>
          <w:sz w:val="20"/>
          <w:szCs w:val="20"/>
          <w:lang w:eastAsia="sk-SK"/>
        </w:rPr>
        <w:t xml:space="preserve"> </w:t>
      </w:r>
      <w:r w:rsidR="002F6292" w:rsidRPr="00AC2A9D">
        <w:rPr>
          <w:rFonts w:cstheme="minorHAnsi"/>
          <w:i/>
          <w:sz w:val="20"/>
          <w:szCs w:val="20"/>
        </w:rPr>
        <w:t xml:space="preserve">Să prezinte, la momentul contractării, la cererea AM, toate documentele necesare pentru a dovedi îndeplinirea </w:t>
      </w:r>
      <w:r w:rsidR="00BE5757" w:rsidRPr="00AC2A9D">
        <w:rPr>
          <w:rFonts w:cstheme="minorHAnsi"/>
          <w:i/>
          <w:sz w:val="20"/>
          <w:szCs w:val="20"/>
        </w:rPr>
        <w:t xml:space="preserve">condițiilor </w:t>
      </w:r>
      <w:r w:rsidR="002F6292" w:rsidRPr="00AC2A9D">
        <w:rPr>
          <w:rFonts w:cstheme="minorHAnsi"/>
          <w:i/>
          <w:sz w:val="20"/>
          <w:szCs w:val="20"/>
        </w:rPr>
        <w:t>de eligibilitate.</w:t>
      </w:r>
    </w:p>
    <w:p w14:paraId="76D3F7E8" w14:textId="77777777" w:rsidR="002137C3" w:rsidRPr="00AC2A9D" w:rsidRDefault="002137C3" w:rsidP="004635AB">
      <w:pPr>
        <w:pStyle w:val="ListParagraph"/>
        <w:spacing w:after="0" w:line="240" w:lineRule="auto"/>
        <w:jc w:val="both"/>
        <w:rPr>
          <w:rFonts w:cstheme="minorHAnsi"/>
          <w:i/>
          <w:sz w:val="20"/>
          <w:szCs w:val="20"/>
        </w:rPr>
      </w:pPr>
    </w:p>
    <w:p w14:paraId="6C91492C" w14:textId="09CCDD9A" w:rsidR="00ED03BA" w:rsidRPr="00AC2A9D" w:rsidRDefault="00ED03BA" w:rsidP="004635AB">
      <w:pPr>
        <w:suppressAutoHyphens w:val="0"/>
        <w:autoSpaceDE w:val="0"/>
        <w:autoSpaceDN w:val="0"/>
        <w:adjustRightInd w:val="0"/>
        <w:spacing w:after="0" w:line="240" w:lineRule="auto"/>
        <w:ind w:left="720"/>
        <w:jc w:val="both"/>
        <w:rPr>
          <w:rFonts w:cstheme="minorHAnsi"/>
          <w: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sz w:val="20"/>
          <w:szCs w:val="20"/>
        </w:rPr>
        <w:t xml:space="preserve"> </w:t>
      </w:r>
      <w:r w:rsidR="00783E5D" w:rsidRPr="00AC2A9D">
        <w:rPr>
          <w:rFonts w:cstheme="minorHAnsi"/>
          <w:sz w:val="20"/>
          <w:szCs w:val="20"/>
        </w:rPr>
        <w:t xml:space="preserve"> </w:t>
      </w:r>
      <w:r w:rsidR="00517B96" w:rsidRPr="00AC2A9D">
        <w:rPr>
          <w:rFonts w:cstheme="minorHAnsi"/>
          <w:i/>
          <w:sz w:val="20"/>
          <w:szCs w:val="20"/>
        </w:rPr>
        <w:t>Î</w:t>
      </w:r>
      <w:r w:rsidRPr="00AC2A9D">
        <w:rPr>
          <w:rFonts w:cstheme="minorHAnsi"/>
          <w:i/>
          <w:sz w:val="20"/>
          <w:szCs w:val="20"/>
        </w:rPr>
        <w:t>n cazul în care au fost demarate activităţi înainte de depunerea proiectului, eventualele proceduri de achiziţii publice aferente acestor activităţi au respectat legislaţia privind achiziţiile publice</w:t>
      </w:r>
      <w:r w:rsidR="002137C3" w:rsidRPr="00AC2A9D">
        <w:rPr>
          <w:rFonts w:cstheme="minorHAnsi"/>
          <w:i/>
          <w:sz w:val="20"/>
          <w:szCs w:val="20"/>
        </w:rPr>
        <w:t>.</w:t>
      </w:r>
    </w:p>
    <w:p w14:paraId="407FA996" w14:textId="77777777" w:rsidR="002137C3" w:rsidRPr="00AC2A9D" w:rsidRDefault="002137C3" w:rsidP="004635AB">
      <w:pPr>
        <w:pStyle w:val="ListParagraph"/>
        <w:spacing w:after="0" w:line="240" w:lineRule="auto"/>
        <w:jc w:val="both"/>
        <w:rPr>
          <w:rFonts w:cstheme="minorHAnsi"/>
          <w:i/>
          <w:sz w:val="20"/>
          <w:szCs w:val="20"/>
        </w:rPr>
      </w:pPr>
      <w:bookmarkStart w:id="22" w:name="__Fieldmark__14459_1580758020"/>
      <w:bookmarkStart w:id="23" w:name="__Fieldmark__14460_1580758020"/>
      <w:bookmarkEnd w:id="22"/>
      <w:bookmarkEnd w:id="23"/>
    </w:p>
    <w:p w14:paraId="2D26290F" w14:textId="77777777" w:rsidR="002137C3" w:rsidRPr="00AC2A9D" w:rsidRDefault="002137C3" w:rsidP="004635AB">
      <w:pPr>
        <w:pStyle w:val="ListParagraph"/>
        <w:spacing w:after="0" w:line="240" w:lineRule="auto"/>
        <w:jc w:val="both"/>
        <w:rPr>
          <w:rFonts w:cstheme="minorHAnsi"/>
          <w:i/>
          <w:sz w:val="20"/>
          <w:szCs w:val="20"/>
        </w:rPr>
      </w:pPr>
      <w:bookmarkStart w:id="24" w:name="__Fieldmark__14461_1580758020"/>
      <w:bookmarkEnd w:id="24"/>
    </w:p>
    <w:p w14:paraId="64A742A1" w14:textId="61005E34" w:rsidR="00694857" w:rsidRPr="00AC2A9D" w:rsidRDefault="00D61D10" w:rsidP="004635AB">
      <w:pPr>
        <w:pStyle w:val="ListParagraph"/>
        <w:spacing w:after="0" w:line="240" w:lineRule="auto"/>
        <w:jc w:val="both"/>
        <w:rPr>
          <w:rFonts w:cstheme="minorHAnsi"/>
          <w:i/>
          <w:sz w:val="20"/>
          <w:szCs w:val="20"/>
        </w:rPr>
      </w:pPr>
      <w:r w:rsidRPr="00AC2A9D">
        <w:rPr>
          <w:rFonts w:cstheme="minorHAnsi"/>
          <w:sz w:val="20"/>
          <w:szCs w:val="20"/>
        </w:rPr>
        <w:lastRenderedPageBreak/>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bookmarkStart w:id="25" w:name="__Fieldmark__14462_1580758020"/>
      <w:bookmarkEnd w:id="25"/>
      <w:r w:rsidR="002F6292" w:rsidRPr="00AC2A9D">
        <w:rPr>
          <w:rFonts w:cstheme="minorHAnsi"/>
          <w:i/>
          <w:iCs/>
          <w:sz w:val="20"/>
          <w:szCs w:val="20"/>
          <w:lang w:eastAsia="sk-SK"/>
        </w:rPr>
        <w:t xml:space="preserve"> </w:t>
      </w:r>
      <w:r w:rsidR="00DF664C" w:rsidRPr="00AC2A9D">
        <w:rPr>
          <w:rFonts w:cstheme="minorHAnsi"/>
          <w:i/>
          <w:iCs/>
          <w:sz w:val="20"/>
          <w:szCs w:val="20"/>
          <w:lang w:eastAsia="sk-SK"/>
        </w:rPr>
        <w:t xml:space="preserve"> </w:t>
      </w:r>
      <w:r w:rsidR="002F6292" w:rsidRPr="00AC2A9D">
        <w:rPr>
          <w:rFonts w:cstheme="minorHAnsi"/>
          <w:i/>
          <w:sz w:val="20"/>
          <w:szCs w:val="20"/>
        </w:rPr>
        <w:t xml:space="preserve">Înțeleg că, </w:t>
      </w:r>
      <w:bookmarkStart w:id="26" w:name="_Hlk141883182"/>
      <w:r w:rsidR="002F6292" w:rsidRPr="00AC2A9D">
        <w:rPr>
          <w:rFonts w:cstheme="minorHAnsi"/>
          <w:i/>
          <w:sz w:val="20"/>
          <w:szCs w:val="20"/>
        </w:rPr>
        <w:t xml:space="preserve">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AC2A9D">
        <w:rPr>
          <w:rFonts w:cstheme="minorHAnsi"/>
          <w:i/>
          <w:sz w:val="20"/>
          <w:szCs w:val="20"/>
          <w:lang w:val="en-US"/>
        </w:rPr>
        <w:t>&lt;</w:t>
      </w:r>
      <w:r w:rsidR="002F6292" w:rsidRPr="00AC2A9D">
        <w:rPr>
          <w:rFonts w:cstheme="minorHAnsi"/>
          <w:i/>
          <w:sz w:val="20"/>
          <w:szCs w:val="20"/>
          <w:highlight w:val="lightGray"/>
        </w:rPr>
        <w:t>xxx</w:t>
      </w:r>
      <w:r w:rsidR="00637403" w:rsidRPr="00AC2A9D">
        <w:rPr>
          <w:rFonts w:cstheme="minorHAnsi"/>
          <w:i/>
          <w:sz w:val="20"/>
          <w:szCs w:val="20"/>
        </w:rPr>
        <w:t xml:space="preserve">&gt; </w:t>
      </w:r>
      <w:r w:rsidR="002F6292" w:rsidRPr="00AC2A9D">
        <w:rPr>
          <w:rFonts w:cstheme="minorHAnsi"/>
          <w:i/>
          <w:sz w:val="20"/>
          <w:szCs w:val="20"/>
        </w:rPr>
        <w:t xml:space="preserve"> de la luarea la cunoștință a situației respective.</w:t>
      </w:r>
      <w:bookmarkEnd w:id="26"/>
    </w:p>
    <w:p w14:paraId="5E946775" w14:textId="77777777" w:rsidR="002137C3" w:rsidRPr="00AC2A9D" w:rsidRDefault="002137C3" w:rsidP="004635AB">
      <w:pPr>
        <w:pStyle w:val="ListParagraph"/>
        <w:spacing w:after="0" w:line="240" w:lineRule="auto"/>
        <w:jc w:val="both"/>
        <w:rPr>
          <w:rFonts w:cstheme="minorHAnsi"/>
          <w:i/>
          <w:sz w:val="20"/>
          <w:szCs w:val="20"/>
        </w:rPr>
      </w:pPr>
    </w:p>
    <w:bookmarkStart w:id="27" w:name="_Hlk141880525"/>
    <w:p w14:paraId="67BA6AEA" w14:textId="185C60DD" w:rsidR="00E30336" w:rsidRPr="00AC2A9D" w:rsidRDefault="00E30336" w:rsidP="004635AB">
      <w:pPr>
        <w:pStyle w:val="ListParagraph"/>
        <w:spacing w:after="0" w:line="240" w:lineRule="auto"/>
        <w:jc w:val="both"/>
        <w:rPr>
          <w:rFonts w:cstheme="minorHAnsi"/>
          <w:i/>
          <w:sz w:val="20"/>
          <w:szCs w:val="20"/>
        </w:rPr>
      </w:pPr>
      <w:r w:rsidRPr="00AC2A9D">
        <w:rPr>
          <w:rFonts w:cstheme="minorHAnsi"/>
          <w:sz w:val="20"/>
          <w:szCs w:val="20"/>
        </w:rPr>
        <w:fldChar w:fldCharType="begin">
          <w:ffData>
            <w:name w:val=""/>
            <w:enabled/>
            <w:calcOnExit w:val="0"/>
            <w:checkBox>
              <w:sizeAuto/>
              <w:default w:val="0"/>
            </w:checkBox>
          </w:ffData>
        </w:fldChar>
      </w:r>
      <w:r w:rsidRPr="00AC2A9D">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C2A9D">
        <w:rPr>
          <w:rFonts w:cstheme="minorHAnsi"/>
          <w:sz w:val="20"/>
          <w:szCs w:val="20"/>
        </w:rPr>
        <w:fldChar w:fldCharType="end"/>
      </w:r>
      <w:r w:rsidRPr="00AC2A9D">
        <w:rPr>
          <w:rFonts w:cstheme="minorHAnsi"/>
          <w:i/>
          <w:iCs/>
          <w:sz w:val="20"/>
          <w:szCs w:val="20"/>
          <w:lang w:eastAsia="sk-SK"/>
        </w:rPr>
        <w:t xml:space="preserve"> </w:t>
      </w:r>
      <w:r w:rsidRPr="00AC2A9D">
        <w:rPr>
          <w:rFonts w:cstheme="minorHAnsi"/>
          <w:i/>
          <w:sz w:val="20"/>
          <w:szCs w:val="20"/>
        </w:rPr>
        <w:t xml:space="preserve">Să iau toate măsurile pentru respectarea regulilor privind </w:t>
      </w:r>
      <w:r w:rsidR="00517B96" w:rsidRPr="00AC2A9D">
        <w:rPr>
          <w:rFonts w:cstheme="minorHAnsi"/>
          <w:i/>
          <w:sz w:val="20"/>
          <w:szCs w:val="20"/>
        </w:rPr>
        <w:t>evitarea</w:t>
      </w:r>
      <w:r w:rsidRPr="00AC2A9D">
        <w:rPr>
          <w:rFonts w:cstheme="minorHAnsi"/>
          <w:i/>
          <w:sz w:val="20"/>
          <w:szCs w:val="20"/>
        </w:rPr>
        <w:t xml:space="preserve"> conflictului de interese, în conformitate cu reglementările europene și naționale în vigoare.</w:t>
      </w:r>
    </w:p>
    <w:bookmarkEnd w:id="27"/>
    <w:p w14:paraId="47E929EB" w14:textId="77777777" w:rsidR="002137C3" w:rsidRPr="00AC2A9D" w:rsidRDefault="002137C3" w:rsidP="004635AB">
      <w:pPr>
        <w:pStyle w:val="ListParagraph"/>
        <w:spacing w:after="0" w:line="240" w:lineRule="auto"/>
        <w:jc w:val="both"/>
        <w:rPr>
          <w:rFonts w:cstheme="minorHAnsi"/>
          <w:i/>
          <w:sz w:val="20"/>
          <w:szCs w:val="20"/>
        </w:rPr>
      </w:pPr>
    </w:p>
    <w:p w14:paraId="1FA8BB54" w14:textId="7E4406F5" w:rsidR="009C41AC" w:rsidRPr="00AC2A9D" w:rsidRDefault="009C41AC" w:rsidP="004635AB">
      <w:pPr>
        <w:spacing w:after="0" w:line="240" w:lineRule="auto"/>
        <w:ind w:left="630"/>
        <w:jc w:val="both"/>
        <w:rPr>
          <w:rFonts w:cstheme="minorHAnsi"/>
          <w:i/>
          <w:sz w:val="20"/>
          <w:szCs w:val="20"/>
          <w:lang w:val="en-US"/>
        </w:rPr>
      </w:pPr>
      <w:r w:rsidRPr="00AC2A9D">
        <w:rPr>
          <w:rFonts w:cstheme="minorHAnsi"/>
          <w:i/>
          <w:sz w:val="20"/>
          <w:szCs w:val="20"/>
        </w:rPr>
        <w:t>Alte cerințe specifice</w:t>
      </w:r>
      <w:r w:rsidR="00F86B83" w:rsidRPr="00AC2A9D">
        <w:rPr>
          <w:rFonts w:cstheme="minorHAnsi"/>
          <w:i/>
          <w:sz w:val="20"/>
          <w:szCs w:val="20"/>
          <w:lang w:val="en-US"/>
        </w:rPr>
        <w:t>:</w:t>
      </w:r>
    </w:p>
    <w:p w14:paraId="13E168AE" w14:textId="77777777" w:rsidR="007D7ADC" w:rsidRPr="00AC2A9D" w:rsidRDefault="007D7ADC" w:rsidP="004635AB">
      <w:pPr>
        <w:spacing w:after="0" w:line="240" w:lineRule="auto"/>
        <w:ind w:left="630"/>
        <w:jc w:val="both"/>
        <w:rPr>
          <w:rFonts w:cstheme="minorHAnsi"/>
          <w:i/>
          <w:sz w:val="20"/>
          <w:szCs w:val="20"/>
          <w:lang w:val="en-US"/>
        </w:rPr>
      </w:pPr>
    </w:p>
    <w:p w14:paraId="640B5749" w14:textId="742A7A3D" w:rsidR="007D7ADC" w:rsidRPr="00AC2A9D" w:rsidRDefault="007D7ADC" w:rsidP="004635AB">
      <w:pPr>
        <w:spacing w:after="0" w:line="240" w:lineRule="auto"/>
        <w:ind w:left="630"/>
        <w:jc w:val="both"/>
        <w:rPr>
          <w:rFonts w:cstheme="minorHAnsi"/>
          <w:i/>
          <w:color w:val="C00000"/>
          <w:sz w:val="20"/>
          <w:szCs w:val="20"/>
          <w:lang w:val="en-US"/>
        </w:rPr>
      </w:pPr>
      <w:r w:rsidRPr="00AC2A9D">
        <w:rPr>
          <w:rFonts w:cstheme="minorHAnsi"/>
          <w:i/>
          <w:color w:val="C00000"/>
          <w:sz w:val="20"/>
          <w:szCs w:val="20"/>
        </w:rPr>
        <w:fldChar w:fldCharType="begin">
          <w:ffData>
            <w:name w:val=""/>
            <w:enabled/>
            <w:calcOnExit w:val="0"/>
            <w:checkBox>
              <w:sizeAuto/>
              <w:default w:val="0"/>
            </w:checkBox>
          </w:ffData>
        </w:fldChar>
      </w:r>
      <w:r w:rsidRPr="00AC2A9D">
        <w:rPr>
          <w:rFonts w:cstheme="minorHAnsi"/>
          <w:i/>
          <w:color w:val="C00000"/>
          <w:sz w:val="20"/>
          <w:szCs w:val="20"/>
        </w:rPr>
        <w:instrText xml:space="preserve"> FORMCHECKBOX </w:instrText>
      </w:r>
      <w:r w:rsidR="00000000">
        <w:rPr>
          <w:rFonts w:cstheme="minorHAnsi"/>
          <w:i/>
          <w:color w:val="C00000"/>
          <w:sz w:val="20"/>
          <w:szCs w:val="20"/>
        </w:rPr>
      </w:r>
      <w:r w:rsidR="00000000">
        <w:rPr>
          <w:rFonts w:cstheme="minorHAnsi"/>
          <w:i/>
          <w:color w:val="C00000"/>
          <w:sz w:val="20"/>
          <w:szCs w:val="20"/>
        </w:rPr>
        <w:fldChar w:fldCharType="separate"/>
      </w:r>
      <w:r w:rsidRPr="00AC2A9D">
        <w:rPr>
          <w:rFonts w:cstheme="minorHAnsi"/>
          <w:i/>
          <w:color w:val="C00000"/>
          <w:sz w:val="20"/>
          <w:szCs w:val="20"/>
          <w:lang w:val="en-US"/>
        </w:rPr>
        <w:fldChar w:fldCharType="end"/>
      </w:r>
      <w:r w:rsidRPr="00AC2A9D">
        <w:rPr>
          <w:rFonts w:cstheme="minorHAnsi"/>
          <w:i/>
          <w:color w:val="C00000"/>
          <w:sz w:val="20"/>
          <w:szCs w:val="20"/>
          <w:lang w:val="en-US"/>
        </w:rPr>
        <w:t xml:space="preserve"> Să menţină investiția inițială în zona vizată de apel pe toată perioadă de implementare și durabilitate stipulată în contractul de finanțare, fiind permisă doar utilizarea ocazională în afara acestei zone (e.g utilizarea ocazională </w:t>
      </w:r>
      <w:proofErr w:type="gramStart"/>
      <w:r w:rsidRPr="00AC2A9D">
        <w:rPr>
          <w:rFonts w:cstheme="minorHAnsi"/>
          <w:i/>
          <w:color w:val="C00000"/>
          <w:sz w:val="20"/>
          <w:szCs w:val="20"/>
          <w:lang w:val="en-US"/>
        </w:rPr>
        <w:t>a</w:t>
      </w:r>
      <w:proofErr w:type="gramEnd"/>
      <w:r w:rsidRPr="00AC2A9D">
        <w:rPr>
          <w:rFonts w:cstheme="minorHAnsi"/>
          <w:i/>
          <w:color w:val="C00000"/>
          <w:sz w:val="20"/>
          <w:szCs w:val="20"/>
          <w:lang w:val="en-US"/>
        </w:rPr>
        <w:t xml:space="preserve"> echipamentelor mobile achiziționate prin proiect). Imposibilitatea demonstrării derulării de activități economice în zona vizată de apel pe perioada durabilitate </w:t>
      </w:r>
      <w:proofErr w:type="gramStart"/>
      <w:r w:rsidRPr="00AC2A9D">
        <w:rPr>
          <w:rFonts w:cstheme="minorHAnsi"/>
          <w:i/>
          <w:color w:val="C00000"/>
          <w:sz w:val="20"/>
          <w:szCs w:val="20"/>
          <w:lang w:val="en-US"/>
        </w:rPr>
        <w:t>a</w:t>
      </w:r>
      <w:proofErr w:type="gramEnd"/>
      <w:r w:rsidRPr="00AC2A9D">
        <w:rPr>
          <w:rFonts w:cstheme="minorHAnsi"/>
          <w:i/>
          <w:color w:val="C00000"/>
          <w:sz w:val="20"/>
          <w:szCs w:val="20"/>
          <w:lang w:val="en-US"/>
        </w:rPr>
        <w:t xml:space="preserve"> investiției prin contracte comerciale și/sau obiective realizate va conduce la recuperarea sprijinului acordat.</w:t>
      </w:r>
    </w:p>
    <w:p w14:paraId="22FF3852" w14:textId="77777777" w:rsidR="007D7ADC" w:rsidRPr="00AC2A9D" w:rsidRDefault="007D7ADC" w:rsidP="004635AB">
      <w:pPr>
        <w:spacing w:after="0" w:line="240" w:lineRule="auto"/>
        <w:ind w:left="630"/>
        <w:jc w:val="both"/>
        <w:rPr>
          <w:rFonts w:cstheme="minorHAnsi"/>
          <w:i/>
          <w:color w:val="C00000"/>
          <w:sz w:val="20"/>
          <w:szCs w:val="20"/>
          <w:lang w:val="en-US"/>
        </w:rPr>
      </w:pPr>
    </w:p>
    <w:p w14:paraId="6A2C338C" w14:textId="3A702F85" w:rsidR="007D7ADC" w:rsidRPr="00AC2A9D" w:rsidRDefault="007D7ADC" w:rsidP="00AC2A9D">
      <w:pPr>
        <w:spacing w:after="0" w:line="240" w:lineRule="auto"/>
        <w:ind w:left="545"/>
        <w:rPr>
          <w:rFonts w:cstheme="minorHAnsi"/>
          <w:i/>
          <w:color w:val="C00000"/>
          <w:sz w:val="20"/>
          <w:szCs w:val="20"/>
        </w:rPr>
      </w:pPr>
      <w:r w:rsidRPr="00AC2A9D">
        <w:rPr>
          <w:rFonts w:cstheme="minorHAnsi"/>
          <w:i/>
          <w:color w:val="C00000"/>
          <w:sz w:val="20"/>
          <w:szCs w:val="20"/>
        </w:rPr>
        <w:fldChar w:fldCharType="begin">
          <w:ffData>
            <w:name w:val=""/>
            <w:enabled/>
            <w:calcOnExit w:val="0"/>
            <w:checkBox>
              <w:sizeAuto/>
              <w:default w:val="0"/>
            </w:checkBox>
          </w:ffData>
        </w:fldChar>
      </w:r>
      <w:r w:rsidRPr="00AC2A9D">
        <w:rPr>
          <w:rFonts w:cstheme="minorHAnsi"/>
          <w:i/>
          <w:color w:val="C00000"/>
          <w:sz w:val="20"/>
          <w:szCs w:val="20"/>
        </w:rPr>
        <w:instrText xml:space="preserve"> FORMCHECKBOX </w:instrText>
      </w:r>
      <w:r w:rsidR="00000000">
        <w:rPr>
          <w:rFonts w:cstheme="minorHAnsi"/>
          <w:i/>
          <w:color w:val="C00000"/>
          <w:sz w:val="20"/>
          <w:szCs w:val="20"/>
        </w:rPr>
      </w:r>
      <w:r w:rsidR="00000000">
        <w:rPr>
          <w:rFonts w:cstheme="minorHAnsi"/>
          <w:i/>
          <w:color w:val="C00000"/>
          <w:sz w:val="20"/>
          <w:szCs w:val="20"/>
        </w:rPr>
        <w:fldChar w:fldCharType="separate"/>
      </w:r>
      <w:r w:rsidRPr="00AC2A9D">
        <w:rPr>
          <w:rFonts w:cstheme="minorHAnsi"/>
          <w:i/>
          <w:color w:val="C00000"/>
          <w:sz w:val="20"/>
          <w:szCs w:val="20"/>
          <w:lang w:val="en-US"/>
        </w:rPr>
        <w:fldChar w:fldCharType="end"/>
      </w:r>
      <w:r w:rsidRPr="00AC2A9D">
        <w:rPr>
          <w:rFonts w:eastAsia="Times New Roman" w:cstheme="minorHAnsi"/>
          <w:sz w:val="20"/>
          <w:szCs w:val="20"/>
        </w:rPr>
        <w:t xml:space="preserve"> </w:t>
      </w:r>
      <w:r w:rsidRPr="00AC2A9D">
        <w:rPr>
          <w:rFonts w:cstheme="minorHAnsi"/>
          <w:i/>
          <w:color w:val="C00000"/>
          <w:sz w:val="20"/>
          <w:szCs w:val="20"/>
        </w:rPr>
        <w:t>Să înregistreze fiscal locul de implementare a proiectului și a echipamentelor în zona vizată de apel,   în conformitate cu prevederile legale aplicabile, până la finalizarea implementării proiectului.</w:t>
      </w:r>
    </w:p>
    <w:p w14:paraId="7599B0F6" w14:textId="77777777" w:rsidR="007D7ADC" w:rsidRPr="00AC2A9D" w:rsidRDefault="007D7ADC" w:rsidP="00AC2A9D">
      <w:pPr>
        <w:spacing w:after="0" w:line="240" w:lineRule="auto"/>
        <w:ind w:left="545"/>
        <w:rPr>
          <w:rFonts w:cstheme="minorHAnsi"/>
          <w:i/>
          <w:color w:val="C00000"/>
          <w:sz w:val="20"/>
          <w:szCs w:val="20"/>
        </w:rPr>
      </w:pPr>
    </w:p>
    <w:bookmarkStart w:id="28" w:name="_Hlk144128921"/>
    <w:p w14:paraId="3CD5D0D2" w14:textId="0E2E8311" w:rsidR="007D7ADC" w:rsidRPr="00AC2A9D" w:rsidRDefault="007D7ADC" w:rsidP="00AC2A9D">
      <w:pPr>
        <w:spacing w:after="0" w:line="240" w:lineRule="auto"/>
        <w:ind w:left="708"/>
        <w:rPr>
          <w:rFonts w:cstheme="minorHAnsi"/>
          <w:i/>
          <w:color w:val="C00000"/>
          <w:sz w:val="20"/>
          <w:szCs w:val="20"/>
        </w:rPr>
      </w:pPr>
      <w:r w:rsidRPr="00AC2A9D">
        <w:rPr>
          <w:rFonts w:cstheme="minorHAnsi"/>
          <w:i/>
          <w:color w:val="C00000"/>
          <w:sz w:val="20"/>
          <w:szCs w:val="20"/>
        </w:rPr>
        <w:fldChar w:fldCharType="begin">
          <w:ffData>
            <w:name w:val=""/>
            <w:enabled/>
            <w:calcOnExit w:val="0"/>
            <w:checkBox>
              <w:sizeAuto/>
              <w:default w:val="0"/>
            </w:checkBox>
          </w:ffData>
        </w:fldChar>
      </w:r>
      <w:r w:rsidRPr="00AC2A9D">
        <w:rPr>
          <w:rFonts w:cstheme="minorHAnsi"/>
          <w:i/>
          <w:color w:val="C00000"/>
          <w:sz w:val="20"/>
          <w:szCs w:val="20"/>
        </w:rPr>
        <w:instrText xml:space="preserve"> FORMCHECKBOX </w:instrText>
      </w:r>
      <w:r w:rsidR="00000000">
        <w:rPr>
          <w:rFonts w:cstheme="minorHAnsi"/>
          <w:i/>
          <w:color w:val="C00000"/>
          <w:sz w:val="20"/>
          <w:szCs w:val="20"/>
        </w:rPr>
      </w:r>
      <w:r w:rsidR="00000000">
        <w:rPr>
          <w:rFonts w:cstheme="minorHAnsi"/>
          <w:i/>
          <w:color w:val="C00000"/>
          <w:sz w:val="20"/>
          <w:szCs w:val="20"/>
        </w:rPr>
        <w:fldChar w:fldCharType="separate"/>
      </w:r>
      <w:r w:rsidRPr="00AC2A9D">
        <w:rPr>
          <w:rFonts w:cstheme="minorHAnsi"/>
          <w:i/>
          <w:color w:val="C00000"/>
          <w:sz w:val="20"/>
          <w:szCs w:val="20"/>
        </w:rPr>
        <w:fldChar w:fldCharType="end"/>
      </w:r>
      <w:bookmarkEnd w:id="28"/>
      <w:r w:rsidRPr="00AC2A9D">
        <w:rPr>
          <w:rFonts w:cstheme="minorHAnsi"/>
          <w:i/>
          <w:color w:val="C00000"/>
          <w:sz w:val="20"/>
          <w:szCs w:val="20"/>
        </w:rPr>
        <w:t xml:space="preserve"> Să respecte toate criteriile de eligibilitate începând cu data depunerii cererii de finanţare, pe tot parcursul procesului de evaluare, selecție și contractare, implementare precum și pe perioada de durabilitate a proiectului, în condițiile stipulate în contractul de finanţare și în Ghidul Solicitantului.</w:t>
      </w:r>
    </w:p>
    <w:p w14:paraId="516DDBF3" w14:textId="2D187EB6" w:rsidR="007D7ADC" w:rsidRPr="00AC2A9D" w:rsidRDefault="007D7ADC" w:rsidP="00AC2A9D">
      <w:pPr>
        <w:spacing w:after="0" w:line="240" w:lineRule="auto"/>
        <w:ind w:left="708"/>
        <w:rPr>
          <w:rFonts w:cstheme="minorHAnsi"/>
          <w:i/>
          <w:color w:val="C00000"/>
          <w:sz w:val="20"/>
          <w:szCs w:val="20"/>
        </w:rPr>
      </w:pPr>
      <w:r w:rsidRPr="00AC2A9D">
        <w:rPr>
          <w:rFonts w:cstheme="minorHAnsi"/>
          <w:i/>
          <w:color w:val="C00000"/>
          <w:sz w:val="20"/>
          <w:szCs w:val="20"/>
        </w:rPr>
        <w:fldChar w:fldCharType="begin">
          <w:ffData>
            <w:name w:val=""/>
            <w:enabled/>
            <w:calcOnExit w:val="0"/>
            <w:checkBox>
              <w:sizeAuto/>
              <w:default w:val="0"/>
            </w:checkBox>
          </w:ffData>
        </w:fldChar>
      </w:r>
      <w:r w:rsidRPr="00AC2A9D">
        <w:rPr>
          <w:rFonts w:cstheme="minorHAnsi"/>
          <w:i/>
          <w:color w:val="C00000"/>
          <w:sz w:val="20"/>
          <w:szCs w:val="20"/>
        </w:rPr>
        <w:instrText xml:space="preserve"> FORMCHECKBOX </w:instrText>
      </w:r>
      <w:r w:rsidR="00000000">
        <w:rPr>
          <w:rFonts w:cstheme="minorHAnsi"/>
          <w:i/>
          <w:color w:val="C00000"/>
          <w:sz w:val="20"/>
          <w:szCs w:val="20"/>
        </w:rPr>
      </w:r>
      <w:r w:rsidR="00000000">
        <w:rPr>
          <w:rFonts w:cstheme="minorHAnsi"/>
          <w:i/>
          <w:color w:val="C00000"/>
          <w:sz w:val="20"/>
          <w:szCs w:val="20"/>
        </w:rPr>
        <w:fldChar w:fldCharType="separate"/>
      </w:r>
      <w:r w:rsidRPr="00AC2A9D">
        <w:rPr>
          <w:rFonts w:cstheme="minorHAnsi"/>
          <w:i/>
          <w:color w:val="C00000"/>
          <w:sz w:val="20"/>
          <w:szCs w:val="20"/>
        </w:rPr>
        <w:fldChar w:fldCharType="end"/>
      </w:r>
      <w:r w:rsidRPr="00AC2A9D">
        <w:rPr>
          <w:rFonts w:cstheme="minorHAnsi"/>
          <w:i/>
          <w:color w:val="C00000"/>
          <w:sz w:val="20"/>
          <w:szCs w:val="20"/>
        </w:rPr>
        <w:t xml:space="preserve"> Să fie completate toate secțiunile aplicabile cererii de finanțare pentru specificul apelului de proiecte cu datele solicitate în Ghidul solicitantului.</w:t>
      </w:r>
    </w:p>
    <w:p w14:paraId="37DA18F6" w14:textId="4729EDDC" w:rsidR="007D7ADC" w:rsidRPr="00AC2A9D" w:rsidRDefault="007D7ADC" w:rsidP="00626985">
      <w:pPr>
        <w:spacing w:after="0" w:line="240" w:lineRule="auto"/>
        <w:ind w:left="708"/>
        <w:rPr>
          <w:rFonts w:cstheme="minorHAnsi"/>
          <w:i/>
          <w:color w:val="C00000"/>
          <w:sz w:val="20"/>
          <w:szCs w:val="20"/>
        </w:rPr>
      </w:pPr>
      <w:r w:rsidRPr="00AC2A9D">
        <w:rPr>
          <w:rFonts w:cstheme="minorHAnsi"/>
          <w:i/>
          <w:color w:val="C00000"/>
          <w:sz w:val="20"/>
          <w:szCs w:val="20"/>
        </w:rPr>
        <w:fldChar w:fldCharType="begin">
          <w:ffData>
            <w:name w:val=""/>
            <w:enabled/>
            <w:calcOnExit w:val="0"/>
            <w:checkBox>
              <w:sizeAuto/>
              <w:default w:val="0"/>
            </w:checkBox>
          </w:ffData>
        </w:fldChar>
      </w:r>
      <w:r w:rsidRPr="00AC2A9D">
        <w:rPr>
          <w:rFonts w:cstheme="minorHAnsi"/>
          <w:i/>
          <w:color w:val="C00000"/>
          <w:sz w:val="20"/>
          <w:szCs w:val="20"/>
        </w:rPr>
        <w:instrText xml:space="preserve"> FORMCHECKBOX </w:instrText>
      </w:r>
      <w:r w:rsidR="00000000">
        <w:rPr>
          <w:rFonts w:cstheme="minorHAnsi"/>
          <w:i/>
          <w:color w:val="C00000"/>
          <w:sz w:val="20"/>
          <w:szCs w:val="20"/>
        </w:rPr>
      </w:r>
      <w:r w:rsidR="00000000">
        <w:rPr>
          <w:rFonts w:cstheme="minorHAnsi"/>
          <w:i/>
          <w:color w:val="C00000"/>
          <w:sz w:val="20"/>
          <w:szCs w:val="20"/>
        </w:rPr>
        <w:fldChar w:fldCharType="separate"/>
      </w:r>
      <w:r w:rsidRPr="00AC2A9D">
        <w:rPr>
          <w:rFonts w:cstheme="minorHAnsi"/>
          <w:i/>
          <w:color w:val="C00000"/>
          <w:sz w:val="20"/>
          <w:szCs w:val="20"/>
        </w:rPr>
        <w:fldChar w:fldCharType="end"/>
      </w:r>
      <w:r w:rsidRPr="00AC2A9D">
        <w:rPr>
          <w:rFonts w:cstheme="minorHAnsi"/>
          <w:i/>
          <w:color w:val="C00000"/>
          <w:sz w:val="20"/>
          <w:szCs w:val="20"/>
        </w:rPr>
        <w:t>Acolo unde există formate standard pentru anexe, acestea să respecte modelul din Ghidul solicitantului, să fie completate şi semnate conform respectivelor formate, iar informațiile prezentate să fie corecte.</w:t>
      </w:r>
    </w:p>
    <w:p w14:paraId="155B8D6C" w14:textId="744D30C3" w:rsidR="00161105" w:rsidRPr="00AC2A9D" w:rsidRDefault="00161105" w:rsidP="00AC2A9D">
      <w:pPr>
        <w:spacing w:after="0" w:line="240" w:lineRule="auto"/>
        <w:jc w:val="both"/>
        <w:rPr>
          <w:rFonts w:cstheme="minorHAnsi"/>
          <w:i/>
          <w:color w:val="C00000"/>
          <w:sz w:val="20"/>
          <w:szCs w:val="20"/>
        </w:rPr>
      </w:pPr>
    </w:p>
    <w:p w14:paraId="36AE00CF" w14:textId="5096CB98" w:rsidR="00D309A0" w:rsidRPr="00AC2A9D" w:rsidRDefault="0088071E" w:rsidP="00AC2A9D">
      <w:pPr>
        <w:pStyle w:val="ListParagraph"/>
        <w:suppressAutoHyphens w:val="0"/>
        <w:spacing w:after="0" w:line="240" w:lineRule="auto"/>
        <w:ind w:left="782" w:right="64"/>
        <w:jc w:val="both"/>
        <w:rPr>
          <w:rFonts w:cstheme="minorHAnsi"/>
          <w:sz w:val="20"/>
          <w:szCs w:val="20"/>
        </w:rPr>
      </w:pPr>
      <w:r w:rsidRPr="00AC2A9D">
        <w:rPr>
          <w:rFonts w:cstheme="minorHAnsi"/>
          <w:b/>
          <w:bCs/>
          <w:i/>
          <w:sz w:val="20"/>
          <w:szCs w:val="20"/>
        </w:rPr>
        <w:fldChar w:fldCharType="begin">
          <w:ffData>
            <w:name w:val=""/>
            <w:enabled/>
            <w:calcOnExit w:val="0"/>
            <w:checkBox>
              <w:sizeAuto/>
              <w:default w:val="0"/>
            </w:checkBox>
          </w:ffData>
        </w:fldChar>
      </w:r>
      <w:r w:rsidRPr="00AC2A9D">
        <w:rPr>
          <w:rFonts w:cstheme="minorHAnsi"/>
          <w:b/>
          <w:bCs/>
          <w:i/>
          <w:sz w:val="20"/>
          <w:szCs w:val="20"/>
        </w:rPr>
        <w:instrText xml:space="preserve"> FORMCHECKBOX </w:instrText>
      </w:r>
      <w:r w:rsidR="00000000">
        <w:rPr>
          <w:rFonts w:cstheme="minorHAnsi"/>
          <w:b/>
          <w:bCs/>
          <w:i/>
          <w:sz w:val="20"/>
          <w:szCs w:val="20"/>
        </w:rPr>
      </w:r>
      <w:r w:rsidR="00000000">
        <w:rPr>
          <w:rFonts w:cstheme="minorHAnsi"/>
          <w:b/>
          <w:bCs/>
          <w:i/>
          <w:sz w:val="20"/>
          <w:szCs w:val="20"/>
        </w:rPr>
        <w:fldChar w:fldCharType="separate"/>
      </w:r>
      <w:r w:rsidRPr="00AC2A9D">
        <w:rPr>
          <w:rFonts w:cstheme="minorHAnsi"/>
          <w:b/>
          <w:bCs/>
          <w:sz w:val="20"/>
          <w:szCs w:val="20"/>
        </w:rPr>
        <w:fldChar w:fldCharType="end"/>
      </w:r>
      <w:r w:rsidRPr="00AC2A9D">
        <w:rPr>
          <w:rFonts w:cstheme="minorHAnsi"/>
          <w:b/>
          <w:bCs/>
          <w:sz w:val="20"/>
          <w:szCs w:val="20"/>
        </w:rPr>
        <w:t xml:space="preserve"> </w:t>
      </w:r>
      <w:r w:rsidR="00D309A0" w:rsidRPr="00AC2A9D">
        <w:rPr>
          <w:rFonts w:cstheme="minorHAnsi"/>
          <w:sz w:val="20"/>
          <w:szCs w:val="20"/>
        </w:rPr>
        <w:t xml:space="preserve">Imi  exprim acordul cu privire la utilizarea şi prelucrarea datelor cu caracter personal de către </w:t>
      </w:r>
      <w:r w:rsidR="00673026" w:rsidRPr="00AC2A9D">
        <w:rPr>
          <w:rFonts w:cstheme="minorHAnsi"/>
          <w:sz w:val="20"/>
          <w:szCs w:val="20"/>
        </w:rPr>
        <w:t>AM</w:t>
      </w:r>
      <w:r w:rsidR="00D309A0" w:rsidRPr="00AC2A9D">
        <w:rPr>
          <w:rFonts w:cstheme="minorHAnsi"/>
          <w:sz w:val="20"/>
          <w:szCs w:val="20"/>
        </w:rPr>
        <w:t>/</w:t>
      </w:r>
      <w:r w:rsidR="00673026" w:rsidRPr="00AC2A9D">
        <w:rPr>
          <w:rFonts w:cstheme="minorHAnsi"/>
          <w:sz w:val="20"/>
          <w:szCs w:val="20"/>
        </w:rPr>
        <w:t>OI</w:t>
      </w:r>
      <w:r w:rsidR="003C403D" w:rsidRPr="00AC2A9D">
        <w:rPr>
          <w:rFonts w:cstheme="minorHAnsi"/>
          <w:sz w:val="20"/>
          <w:szCs w:val="20"/>
        </w:rPr>
        <w:t xml:space="preserve"> responsabil sau orice altă structura cu responsabilități în gestiunea și controlul fondurilor</w:t>
      </w:r>
      <w:r w:rsidR="00EE24E5" w:rsidRPr="00AC2A9D">
        <w:rPr>
          <w:rFonts w:cstheme="minorHAnsi"/>
          <w:sz w:val="20"/>
          <w:szCs w:val="20"/>
        </w:rPr>
        <w:t xml:space="preserve"> europene</w:t>
      </w:r>
      <w:r w:rsidR="00D309A0" w:rsidRPr="00AC2A9D">
        <w:rPr>
          <w:rFonts w:cstheme="minorHAnsi"/>
          <w:sz w:val="20"/>
          <w:szCs w:val="20"/>
        </w:rPr>
        <w:t>, în cadrul procesului de evaluare și contract</w:t>
      </w:r>
      <w:r w:rsidR="00CA601F" w:rsidRPr="00AC2A9D">
        <w:rPr>
          <w:rFonts w:cstheme="minorHAnsi"/>
          <w:sz w:val="20"/>
          <w:szCs w:val="20"/>
        </w:rPr>
        <w:t>ar</w:t>
      </w:r>
      <w:r w:rsidR="00D309A0" w:rsidRPr="00AC2A9D">
        <w:rPr>
          <w:rFonts w:cstheme="minorHAnsi"/>
          <w:sz w:val="20"/>
          <w:szCs w:val="20"/>
        </w:rPr>
        <w:t>e și în cadrul verificărilor de management/audit/control, în scopul îndeplinirii activităților specifice, cu respectarea prevederilor legale.</w:t>
      </w:r>
    </w:p>
    <w:p w14:paraId="0B5252A3" w14:textId="77777777" w:rsidR="0088071E" w:rsidRPr="00AC2A9D" w:rsidRDefault="0088071E" w:rsidP="00AC2A9D">
      <w:pPr>
        <w:pStyle w:val="ListParagraph"/>
        <w:suppressAutoHyphens w:val="0"/>
        <w:spacing w:after="0" w:line="240" w:lineRule="auto"/>
        <w:ind w:left="782" w:right="64"/>
        <w:jc w:val="both"/>
        <w:rPr>
          <w:rFonts w:cstheme="minorHAnsi"/>
          <w:sz w:val="20"/>
          <w:szCs w:val="20"/>
        </w:rPr>
      </w:pPr>
    </w:p>
    <w:p w14:paraId="0FF73881" w14:textId="607FA501" w:rsidR="0088071E" w:rsidRPr="00AC2A9D" w:rsidRDefault="0088071E" w:rsidP="00AC2A9D">
      <w:pPr>
        <w:suppressAutoHyphens w:val="0"/>
        <w:spacing w:after="0" w:line="240" w:lineRule="auto"/>
        <w:ind w:left="708"/>
        <w:contextualSpacing/>
        <w:jc w:val="both"/>
        <w:rPr>
          <w:rFonts w:eastAsia="Times New Roman" w:cstheme="minorHAnsi"/>
          <w:sz w:val="20"/>
          <w:szCs w:val="20"/>
        </w:rPr>
      </w:pPr>
      <w:r w:rsidRPr="00AC2A9D">
        <w:rPr>
          <w:rFonts w:eastAsia="Times New Roman" w:cstheme="minorHAnsi"/>
          <w:i/>
          <w:sz w:val="20"/>
          <w:szCs w:val="20"/>
        </w:rPr>
        <w:fldChar w:fldCharType="begin">
          <w:ffData>
            <w:name w:val=""/>
            <w:enabled/>
            <w:calcOnExit w:val="0"/>
            <w:checkBox>
              <w:sizeAuto/>
              <w:default w:val="0"/>
            </w:checkBox>
          </w:ffData>
        </w:fldChar>
      </w:r>
      <w:r w:rsidRPr="00AC2A9D">
        <w:rPr>
          <w:rFonts w:eastAsia="Times New Roman" w:cstheme="minorHAnsi"/>
          <w:i/>
          <w:sz w:val="20"/>
          <w:szCs w:val="20"/>
        </w:rPr>
        <w:instrText xml:space="preserve"> FORMCHECKBOX </w:instrText>
      </w:r>
      <w:r w:rsidR="00000000">
        <w:rPr>
          <w:rFonts w:eastAsia="Times New Roman" w:cstheme="minorHAnsi"/>
          <w:i/>
          <w:sz w:val="20"/>
          <w:szCs w:val="20"/>
        </w:rPr>
      </w:r>
      <w:r w:rsidR="00000000">
        <w:rPr>
          <w:rFonts w:eastAsia="Times New Roman" w:cstheme="minorHAnsi"/>
          <w:i/>
          <w:sz w:val="20"/>
          <w:szCs w:val="20"/>
        </w:rPr>
        <w:fldChar w:fldCharType="separate"/>
      </w:r>
      <w:r w:rsidRPr="00AC2A9D">
        <w:rPr>
          <w:rFonts w:eastAsia="Times New Roman" w:cstheme="minorHAnsi"/>
          <w:sz w:val="20"/>
          <w:szCs w:val="20"/>
        </w:rPr>
        <w:fldChar w:fldCharType="end"/>
      </w:r>
      <w:r w:rsidRPr="00AC2A9D">
        <w:rPr>
          <w:rFonts w:eastAsia="Times New Roman" w:cstheme="minorHAnsi"/>
          <w:sz w:val="20"/>
          <w:szCs w:val="20"/>
        </w:rPr>
        <w:t xml:space="preserve"> Confirm îndeplinirea tuturor condițiilor de eligibilitate, inclusiv a condițiilor de evitare a dublei finanțări, conflictelor de interese, situație de întreprindere în dificultate/faliment, ajutor de stat/minimis, eligibilitate TVA, plata datoriilor la zi față de bugetul public, precum și face/fac dovada altor condiții de eligibilitate ale solicitantului și ale proiectului prevăzute ghidul solicitantului aplicabil.</w:t>
      </w:r>
    </w:p>
    <w:p w14:paraId="0E4DBB4B" w14:textId="77777777" w:rsidR="0088071E" w:rsidRPr="00AC2A9D" w:rsidRDefault="0088071E" w:rsidP="00AC2A9D">
      <w:pPr>
        <w:suppressAutoHyphens w:val="0"/>
        <w:spacing w:after="0" w:line="240" w:lineRule="auto"/>
        <w:ind w:left="708"/>
        <w:contextualSpacing/>
        <w:jc w:val="both"/>
        <w:rPr>
          <w:rFonts w:eastAsia="Times New Roman" w:cstheme="minorHAnsi"/>
          <w:sz w:val="20"/>
          <w:szCs w:val="20"/>
        </w:rPr>
      </w:pPr>
    </w:p>
    <w:p w14:paraId="7035D263" w14:textId="154B2FCA" w:rsidR="0088071E" w:rsidRPr="00AC2A9D" w:rsidRDefault="0088071E" w:rsidP="00AC2A9D">
      <w:pPr>
        <w:suppressAutoHyphens w:val="0"/>
        <w:spacing w:after="0" w:line="240" w:lineRule="auto"/>
        <w:ind w:left="708"/>
        <w:contextualSpacing/>
        <w:jc w:val="both"/>
        <w:rPr>
          <w:rFonts w:eastAsia="Times New Roman" w:cstheme="minorHAnsi"/>
          <w:sz w:val="20"/>
          <w:szCs w:val="20"/>
        </w:rPr>
      </w:pPr>
      <w:r w:rsidRPr="00AC2A9D">
        <w:rPr>
          <w:rFonts w:eastAsia="Times New Roman" w:cstheme="minorHAnsi"/>
          <w:i/>
          <w:sz w:val="20"/>
          <w:szCs w:val="20"/>
        </w:rPr>
        <w:fldChar w:fldCharType="begin">
          <w:ffData>
            <w:name w:val=""/>
            <w:enabled/>
            <w:calcOnExit w:val="0"/>
            <w:checkBox>
              <w:sizeAuto/>
              <w:default w:val="0"/>
            </w:checkBox>
          </w:ffData>
        </w:fldChar>
      </w:r>
      <w:r w:rsidRPr="00AC2A9D">
        <w:rPr>
          <w:rFonts w:eastAsia="Times New Roman" w:cstheme="minorHAnsi"/>
          <w:i/>
          <w:sz w:val="20"/>
          <w:szCs w:val="20"/>
        </w:rPr>
        <w:instrText xml:space="preserve"> FORMCHECKBOX </w:instrText>
      </w:r>
      <w:r w:rsidR="00000000">
        <w:rPr>
          <w:rFonts w:eastAsia="Times New Roman" w:cstheme="minorHAnsi"/>
          <w:i/>
          <w:sz w:val="20"/>
          <w:szCs w:val="20"/>
        </w:rPr>
      </w:r>
      <w:r w:rsidR="00000000">
        <w:rPr>
          <w:rFonts w:eastAsia="Times New Roman" w:cstheme="minorHAnsi"/>
          <w:i/>
          <w:sz w:val="20"/>
          <w:szCs w:val="20"/>
        </w:rPr>
        <w:fldChar w:fldCharType="separate"/>
      </w:r>
      <w:r w:rsidRPr="00AC2A9D">
        <w:rPr>
          <w:rFonts w:eastAsia="Times New Roman" w:cstheme="minorHAnsi"/>
          <w:sz w:val="20"/>
          <w:szCs w:val="20"/>
        </w:rPr>
        <w:fldChar w:fldCharType="end"/>
      </w:r>
      <w:r w:rsidRPr="00AC2A9D">
        <w:rPr>
          <w:rFonts w:eastAsia="Times New Roman" w:cstheme="minorHAnsi"/>
          <w:sz w:val="20"/>
          <w:szCs w:val="20"/>
        </w:rPr>
        <w:t xml:space="preserve"> Înțeleg că AMPTJ sesizează organele de urmărire penală, atunci când constată că una sau mai multe declarații depuse de solicitant sunt false, inexacte sau conțin informații eronate care pot conduce la decizii eronate de către autoritățile de management, în termenele prevăzute de legislația în vigoare aplicabilă, calculate de la data constatării acestor stări de fapt.</w:t>
      </w:r>
    </w:p>
    <w:p w14:paraId="3A8B8BD4" w14:textId="77777777" w:rsidR="00AF23BB" w:rsidRPr="00AC2A9D" w:rsidRDefault="00AF23BB" w:rsidP="00AC2A9D">
      <w:pPr>
        <w:suppressAutoHyphens w:val="0"/>
        <w:spacing w:after="0" w:line="240" w:lineRule="auto"/>
        <w:ind w:right="64"/>
        <w:jc w:val="both"/>
        <w:rPr>
          <w:rFonts w:cstheme="minorHAnsi"/>
          <w:sz w:val="20"/>
          <w:szCs w:val="20"/>
        </w:rPr>
      </w:pPr>
    </w:p>
    <w:p w14:paraId="01E36F88" w14:textId="793620B7" w:rsidR="00694857" w:rsidRPr="00AC2A9D" w:rsidRDefault="0088071E" w:rsidP="00AC2A9D">
      <w:pPr>
        <w:pStyle w:val="bullet"/>
        <w:numPr>
          <w:ilvl w:val="0"/>
          <w:numId w:val="0"/>
        </w:numPr>
        <w:spacing w:before="0" w:after="0"/>
        <w:ind w:left="782"/>
        <w:rPr>
          <w:rFonts w:asciiTheme="minorHAnsi" w:hAnsiTheme="minorHAnsi" w:cstheme="minorHAnsi"/>
          <w:b/>
          <w:szCs w:val="20"/>
        </w:rPr>
      </w:pPr>
      <w:r w:rsidRPr="00AC2A9D">
        <w:rPr>
          <w:rFonts w:asciiTheme="minorHAnsi" w:hAnsiTheme="minorHAnsi" w:cstheme="minorHAnsi"/>
          <w:b/>
          <w:i/>
          <w:szCs w:val="20"/>
        </w:rPr>
        <w:fldChar w:fldCharType="begin">
          <w:ffData>
            <w:name w:val=""/>
            <w:enabled/>
            <w:calcOnExit w:val="0"/>
            <w:checkBox>
              <w:sizeAuto/>
              <w:default w:val="0"/>
            </w:checkBox>
          </w:ffData>
        </w:fldChar>
      </w:r>
      <w:r w:rsidRPr="00AC2A9D">
        <w:rPr>
          <w:rFonts w:asciiTheme="minorHAnsi" w:hAnsiTheme="minorHAnsi" w:cstheme="minorHAnsi"/>
          <w:b/>
          <w:i/>
          <w:szCs w:val="20"/>
        </w:rPr>
        <w:instrText xml:space="preserve"> FORMCHECKBOX </w:instrText>
      </w:r>
      <w:r w:rsidR="00000000">
        <w:rPr>
          <w:rFonts w:asciiTheme="minorHAnsi" w:hAnsiTheme="minorHAnsi" w:cstheme="minorHAnsi"/>
          <w:b/>
          <w:i/>
          <w:szCs w:val="20"/>
        </w:rPr>
      </w:r>
      <w:r w:rsidR="00000000">
        <w:rPr>
          <w:rFonts w:asciiTheme="minorHAnsi" w:hAnsiTheme="minorHAnsi" w:cstheme="minorHAnsi"/>
          <w:b/>
          <w:i/>
          <w:szCs w:val="20"/>
        </w:rPr>
        <w:fldChar w:fldCharType="separate"/>
      </w:r>
      <w:r w:rsidRPr="00AC2A9D">
        <w:rPr>
          <w:rFonts w:asciiTheme="minorHAnsi" w:hAnsiTheme="minorHAnsi" w:cstheme="minorHAnsi"/>
          <w:b/>
          <w:szCs w:val="20"/>
        </w:rPr>
        <w:fldChar w:fldCharType="end"/>
      </w:r>
      <w:r w:rsidRPr="00AC2A9D">
        <w:rPr>
          <w:rFonts w:asciiTheme="minorHAnsi" w:hAnsiTheme="minorHAnsi" w:cstheme="minorHAnsi"/>
          <w:b/>
          <w:szCs w:val="20"/>
        </w:rPr>
        <w:t xml:space="preserve"> </w:t>
      </w:r>
      <w:r w:rsidR="002F6292" w:rsidRPr="00AC2A9D">
        <w:rPr>
          <w:rFonts w:asciiTheme="minorHAnsi" w:hAnsiTheme="minorHAnsi" w:cstheme="minorHAnsi"/>
          <w:bCs/>
          <w:szCs w:val="20"/>
        </w:rPr>
        <w:t>Declar că am luat la cunoștință că în etapa de contractare am obligația să fac dovada tuturor celor declarate prin prezenta Declarație, sub sancțiunea respingerii cererii de finanțare</w:t>
      </w:r>
      <w:r w:rsidR="00AF23BB" w:rsidRPr="00AC2A9D">
        <w:rPr>
          <w:rFonts w:asciiTheme="minorHAnsi" w:hAnsiTheme="minorHAnsi" w:cstheme="minorHAnsi"/>
          <w:bCs/>
          <w:szCs w:val="20"/>
        </w:rPr>
        <w:t>.</w:t>
      </w:r>
    </w:p>
    <w:p w14:paraId="72DA09F1" w14:textId="77777777" w:rsidR="00AF23BB" w:rsidRPr="00AC2A9D" w:rsidRDefault="00AF23BB" w:rsidP="004635AB">
      <w:pPr>
        <w:pStyle w:val="bullet"/>
        <w:numPr>
          <w:ilvl w:val="0"/>
          <w:numId w:val="0"/>
        </w:numPr>
        <w:spacing w:before="0" w:after="0"/>
        <w:rPr>
          <w:rFonts w:asciiTheme="minorHAnsi" w:hAnsiTheme="minorHAnsi" w:cstheme="minorHAnsi"/>
          <w:b/>
          <w:szCs w:val="20"/>
        </w:rPr>
      </w:pPr>
    </w:p>
    <w:p w14:paraId="055D8A49" w14:textId="02B3225B" w:rsidR="00311AB4" w:rsidRPr="00AC2A9D" w:rsidRDefault="0088071E" w:rsidP="00AC2A9D">
      <w:pPr>
        <w:pStyle w:val="bullet"/>
        <w:numPr>
          <w:ilvl w:val="0"/>
          <w:numId w:val="0"/>
        </w:numPr>
        <w:spacing w:before="0" w:after="0"/>
        <w:ind w:left="782"/>
        <w:rPr>
          <w:rFonts w:asciiTheme="minorHAnsi" w:hAnsiTheme="minorHAnsi" w:cstheme="minorHAnsi"/>
          <w:b/>
          <w:szCs w:val="20"/>
        </w:rPr>
      </w:pPr>
      <w:r w:rsidRPr="00AC2A9D">
        <w:rPr>
          <w:rFonts w:asciiTheme="minorHAnsi" w:hAnsiTheme="minorHAnsi" w:cstheme="minorHAnsi"/>
          <w:b/>
          <w:i/>
          <w:szCs w:val="20"/>
        </w:rPr>
        <w:fldChar w:fldCharType="begin">
          <w:ffData>
            <w:name w:val=""/>
            <w:enabled/>
            <w:calcOnExit w:val="0"/>
            <w:checkBox>
              <w:sizeAuto/>
              <w:default w:val="0"/>
            </w:checkBox>
          </w:ffData>
        </w:fldChar>
      </w:r>
      <w:r w:rsidRPr="00AC2A9D">
        <w:rPr>
          <w:rFonts w:asciiTheme="minorHAnsi" w:hAnsiTheme="minorHAnsi" w:cstheme="minorHAnsi"/>
          <w:b/>
          <w:i/>
          <w:szCs w:val="20"/>
        </w:rPr>
        <w:instrText xml:space="preserve"> FORMCHECKBOX </w:instrText>
      </w:r>
      <w:r w:rsidR="00000000">
        <w:rPr>
          <w:rFonts w:asciiTheme="minorHAnsi" w:hAnsiTheme="minorHAnsi" w:cstheme="minorHAnsi"/>
          <w:b/>
          <w:i/>
          <w:szCs w:val="20"/>
        </w:rPr>
      </w:r>
      <w:r w:rsidR="00000000">
        <w:rPr>
          <w:rFonts w:asciiTheme="minorHAnsi" w:hAnsiTheme="minorHAnsi" w:cstheme="minorHAnsi"/>
          <w:b/>
          <w:i/>
          <w:szCs w:val="20"/>
        </w:rPr>
        <w:fldChar w:fldCharType="separate"/>
      </w:r>
      <w:r w:rsidRPr="00AC2A9D">
        <w:rPr>
          <w:rFonts w:asciiTheme="minorHAnsi" w:hAnsiTheme="minorHAnsi" w:cstheme="minorHAnsi"/>
          <w:b/>
          <w:szCs w:val="20"/>
        </w:rPr>
        <w:fldChar w:fldCharType="end"/>
      </w:r>
      <w:r w:rsidRPr="00AC2A9D">
        <w:rPr>
          <w:rFonts w:asciiTheme="minorHAnsi" w:hAnsiTheme="minorHAnsi" w:cstheme="minorHAnsi"/>
          <w:b/>
          <w:szCs w:val="20"/>
        </w:rPr>
        <w:t xml:space="preserve"> </w:t>
      </w:r>
      <w:r w:rsidR="00311AB4" w:rsidRPr="00AC2A9D">
        <w:rPr>
          <w:rFonts w:asciiTheme="minorHAnsi" w:hAnsiTheme="minorHAnsi" w:cstheme="minorHAnsi"/>
          <w:bCs/>
          <w:szCs w:val="20"/>
        </w:rPr>
        <w:t>Declar că sunt pe deplin autorizat să semnez această declaraţie în numele</w:t>
      </w:r>
      <w:r w:rsidR="00311AB4" w:rsidRPr="00AC2A9D">
        <w:rPr>
          <w:rFonts w:asciiTheme="minorHAnsi" w:hAnsiTheme="minorHAnsi" w:cstheme="minorHAnsi"/>
          <w:b/>
          <w:szCs w:val="20"/>
        </w:rPr>
        <w:t xml:space="preserve"> </w:t>
      </w:r>
      <w:r w:rsidR="00311AB4" w:rsidRPr="00AC2A9D">
        <w:rPr>
          <w:rFonts w:asciiTheme="minorHAnsi" w:hAnsiTheme="minorHAnsi" w:cstheme="minorHAnsi"/>
          <w:szCs w:val="20"/>
        </w:rPr>
        <w:t xml:space="preserve">&lt;denumire </w:t>
      </w:r>
      <w:r w:rsidR="00311AB4" w:rsidRPr="00AC2A9D">
        <w:rPr>
          <w:rFonts w:asciiTheme="minorHAnsi" w:hAnsiTheme="minorHAnsi" w:cstheme="minorHAnsi"/>
          <w:szCs w:val="20"/>
          <w:shd w:val="clear" w:color="auto" w:fill="B2B2B2"/>
        </w:rPr>
        <w:t>entitate juridica</w:t>
      </w:r>
      <w:r w:rsidR="00311AB4" w:rsidRPr="00AC2A9D">
        <w:rPr>
          <w:rFonts w:asciiTheme="minorHAnsi" w:hAnsiTheme="minorHAnsi" w:cstheme="minorHAnsi"/>
          <w:szCs w:val="20"/>
        </w:rPr>
        <w:t>&gt;</w:t>
      </w:r>
      <w:r w:rsidR="00311AB4" w:rsidRPr="00AC2A9D">
        <w:rPr>
          <w:rFonts w:asciiTheme="minorHAnsi" w:hAnsiTheme="minorHAnsi" w:cstheme="minorHAnsi"/>
          <w:b/>
          <w:szCs w:val="20"/>
        </w:rPr>
        <w:t>.</w:t>
      </w:r>
    </w:p>
    <w:p w14:paraId="4BA4D019" w14:textId="2AFCC5D8" w:rsidR="00AF23BB" w:rsidRPr="00FE5540" w:rsidRDefault="00AF23BB" w:rsidP="00AC2A9D">
      <w:pPr>
        <w:pStyle w:val="ListParagraph"/>
        <w:spacing w:after="0" w:line="240" w:lineRule="auto"/>
        <w:rPr>
          <w:rFonts w:cstheme="minorHAnsi"/>
          <w:b/>
          <w:sz w:val="20"/>
          <w:szCs w:val="20"/>
        </w:rPr>
      </w:pPr>
    </w:p>
    <w:p w14:paraId="3E3EB4DA" w14:textId="77777777" w:rsidR="00EF12ED" w:rsidRPr="00FE5540" w:rsidRDefault="00EF12ED" w:rsidP="00AC2A9D">
      <w:pPr>
        <w:pStyle w:val="ListParagraph"/>
        <w:spacing w:after="0" w:line="240" w:lineRule="auto"/>
        <w:rPr>
          <w:rFonts w:cstheme="minorHAnsi"/>
          <w:b/>
          <w:sz w:val="20"/>
          <w:szCs w:val="20"/>
        </w:rPr>
      </w:pPr>
    </w:p>
    <w:p w14:paraId="16F1E0C9" w14:textId="77777777" w:rsidR="00694857" w:rsidRPr="00AC2A9D" w:rsidRDefault="002F6292" w:rsidP="004635AB">
      <w:pPr>
        <w:pStyle w:val="bullet"/>
        <w:numPr>
          <w:ilvl w:val="0"/>
          <w:numId w:val="0"/>
        </w:numPr>
        <w:spacing w:before="0" w:after="0"/>
        <w:ind w:left="720" w:hanging="360"/>
        <w:rPr>
          <w:rFonts w:asciiTheme="minorHAnsi" w:hAnsiTheme="minorHAnsi" w:cstheme="minorHAnsi"/>
          <w:b/>
          <w:szCs w:val="20"/>
        </w:rPr>
      </w:pPr>
      <w:r w:rsidRPr="00AC2A9D">
        <w:rPr>
          <w:rFonts w:asciiTheme="minorHAnsi" w:hAnsiTheme="minorHAnsi" w:cstheme="minorHAnsi"/>
          <w:b/>
          <w:szCs w:val="20"/>
        </w:rPr>
        <w:t>&lt;</w:t>
      </w:r>
      <w:r w:rsidRPr="00AC2A9D">
        <w:rPr>
          <w:rFonts w:asciiTheme="minorHAnsi" w:hAnsiTheme="minorHAnsi" w:cstheme="minorHAnsi"/>
          <w:b/>
          <w:szCs w:val="20"/>
          <w:shd w:val="clear" w:color="auto" w:fill="B2B2B2"/>
        </w:rPr>
        <w:t>nume</w:t>
      </w:r>
      <w:r w:rsidRPr="00AC2A9D">
        <w:rPr>
          <w:rFonts w:asciiTheme="minorHAnsi" w:hAnsiTheme="minorHAnsi" w:cstheme="minorHAnsi"/>
          <w:b/>
          <w:szCs w:val="20"/>
        </w:rPr>
        <w:t>&gt;, &lt;</w:t>
      </w:r>
      <w:r w:rsidRPr="00AC2A9D">
        <w:rPr>
          <w:rFonts w:asciiTheme="minorHAnsi" w:hAnsiTheme="minorHAnsi" w:cstheme="minorHAnsi"/>
          <w:b/>
          <w:szCs w:val="20"/>
          <w:shd w:val="clear" w:color="auto" w:fill="B2B2B2"/>
        </w:rPr>
        <w:t>prenume</w:t>
      </w:r>
      <w:r w:rsidRPr="00AC2A9D">
        <w:rPr>
          <w:rFonts w:asciiTheme="minorHAnsi" w:hAnsiTheme="minorHAnsi" w:cstheme="minorHAnsi"/>
          <w:b/>
          <w:szCs w:val="20"/>
        </w:rPr>
        <w:t xml:space="preserve">&gt;, </w:t>
      </w:r>
    </w:p>
    <w:p w14:paraId="58F64113" w14:textId="77777777" w:rsidR="0035348F" w:rsidRPr="00AC2A9D" w:rsidRDefault="002F6292" w:rsidP="004635AB">
      <w:pPr>
        <w:pStyle w:val="bullet"/>
        <w:numPr>
          <w:ilvl w:val="0"/>
          <w:numId w:val="0"/>
        </w:numPr>
        <w:spacing w:before="0" w:after="0"/>
        <w:ind w:left="720" w:hanging="360"/>
        <w:rPr>
          <w:rFonts w:asciiTheme="minorHAnsi" w:hAnsiTheme="minorHAnsi" w:cstheme="minorHAnsi"/>
          <w:b/>
          <w:szCs w:val="20"/>
        </w:rPr>
      </w:pPr>
      <w:r w:rsidRPr="00AC2A9D">
        <w:rPr>
          <w:rFonts w:asciiTheme="minorHAnsi" w:hAnsiTheme="minorHAnsi" w:cstheme="minorHAnsi"/>
          <w:b/>
          <w:szCs w:val="20"/>
        </w:rPr>
        <w:t>&lt;</w:t>
      </w:r>
      <w:r w:rsidRPr="00AC2A9D">
        <w:rPr>
          <w:rFonts w:asciiTheme="minorHAnsi" w:hAnsiTheme="minorHAnsi" w:cstheme="minorHAnsi"/>
          <w:b/>
          <w:szCs w:val="20"/>
          <w:shd w:val="clear" w:color="auto" w:fill="B2B2B2"/>
        </w:rPr>
        <w:t>funcție</w:t>
      </w:r>
      <w:r w:rsidRPr="00AC2A9D">
        <w:rPr>
          <w:rFonts w:asciiTheme="minorHAnsi" w:hAnsiTheme="minorHAnsi" w:cstheme="minorHAnsi"/>
          <w:b/>
          <w:szCs w:val="20"/>
        </w:rPr>
        <w:t xml:space="preserve">&gt;, </w:t>
      </w:r>
    </w:p>
    <w:p w14:paraId="58493256" w14:textId="331D8C26" w:rsidR="00694857" w:rsidRPr="00AC2A9D" w:rsidRDefault="002F6292" w:rsidP="004635AB">
      <w:pPr>
        <w:pStyle w:val="bullet"/>
        <w:numPr>
          <w:ilvl w:val="0"/>
          <w:numId w:val="0"/>
        </w:numPr>
        <w:spacing w:before="0" w:after="0"/>
        <w:ind w:left="720" w:hanging="360"/>
        <w:rPr>
          <w:rFonts w:asciiTheme="minorHAnsi" w:hAnsiTheme="minorHAnsi" w:cstheme="minorHAnsi"/>
          <w:b/>
          <w:szCs w:val="20"/>
        </w:rPr>
      </w:pPr>
      <w:r w:rsidRPr="00AC2A9D">
        <w:rPr>
          <w:rFonts w:asciiTheme="minorHAnsi" w:hAnsiTheme="minorHAnsi" w:cstheme="minorHAnsi"/>
          <w:b/>
          <w:szCs w:val="20"/>
        </w:rPr>
        <w:t xml:space="preserve">Semnătură </w:t>
      </w:r>
    </w:p>
    <w:p w14:paraId="38423884" w14:textId="2E96E97D" w:rsidR="00783E5D" w:rsidRPr="00AC2A9D" w:rsidRDefault="0035348F" w:rsidP="00626985">
      <w:pPr>
        <w:pStyle w:val="bullet"/>
        <w:numPr>
          <w:ilvl w:val="0"/>
          <w:numId w:val="0"/>
        </w:numPr>
        <w:spacing w:before="0" w:after="0"/>
        <w:ind w:left="720" w:hanging="360"/>
        <w:rPr>
          <w:rFonts w:asciiTheme="minorHAnsi" w:hAnsiTheme="minorHAnsi" w:cstheme="minorHAnsi"/>
          <w:b/>
          <w:szCs w:val="20"/>
        </w:rPr>
      </w:pPr>
      <w:r w:rsidRPr="00AC2A9D">
        <w:rPr>
          <w:rFonts w:asciiTheme="minorHAnsi" w:hAnsiTheme="minorHAnsi" w:cstheme="minorHAnsi"/>
          <w:b/>
          <w:szCs w:val="20"/>
        </w:rPr>
        <w:t>Dată (</w:t>
      </w:r>
      <w:r w:rsidRPr="00AC2A9D">
        <w:rPr>
          <w:rFonts w:asciiTheme="minorHAnsi" w:hAnsiTheme="minorHAnsi" w:cstheme="minorHAnsi"/>
          <w:b/>
          <w:szCs w:val="20"/>
          <w:highlight w:val="lightGray"/>
        </w:rPr>
        <w:t>zz/ll/aaaa</w:t>
      </w:r>
      <w:r w:rsidRPr="00AC2A9D">
        <w:rPr>
          <w:rFonts w:asciiTheme="minorHAnsi" w:hAnsiTheme="minorHAnsi" w:cstheme="minorHAnsi"/>
          <w:b/>
          <w:szCs w:val="20"/>
        </w:rPr>
        <w:t>)</w:t>
      </w:r>
      <w:r w:rsidR="00DD4B93" w:rsidRPr="00AC2A9D">
        <w:rPr>
          <w:rFonts w:asciiTheme="minorHAnsi" w:hAnsiTheme="minorHAnsi" w:cstheme="minorHAnsi"/>
          <w:b/>
          <w:szCs w:val="20"/>
        </w:rPr>
        <w:t xml:space="preserve"> </w:t>
      </w:r>
    </w:p>
    <w:sectPr w:rsidR="00783E5D" w:rsidRPr="00AC2A9D"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299C9" w14:textId="77777777" w:rsidR="001C6908" w:rsidRDefault="001C6908">
      <w:pPr>
        <w:spacing w:after="0" w:line="240" w:lineRule="auto"/>
      </w:pPr>
      <w:r>
        <w:separator/>
      </w:r>
    </w:p>
  </w:endnote>
  <w:endnote w:type="continuationSeparator" w:id="0">
    <w:p w14:paraId="44624E59" w14:textId="77777777" w:rsidR="001C6908" w:rsidRDefault="001C6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AA61D" w14:textId="77777777" w:rsidR="001C6908" w:rsidRDefault="001C6908">
      <w:pPr>
        <w:spacing w:after="0" w:line="240" w:lineRule="auto"/>
      </w:pPr>
      <w:r>
        <w:separator/>
      </w:r>
    </w:p>
  </w:footnote>
  <w:footnote w:type="continuationSeparator" w:id="0">
    <w:p w14:paraId="60F6CB4E" w14:textId="77777777" w:rsidR="001C6908" w:rsidRDefault="001C69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5245"/>
      <w:gridCol w:w="1276"/>
    </w:tblGrid>
    <w:tr w:rsidR="009E13B7" w:rsidRPr="000B06B1" w14:paraId="5AD00FB0" w14:textId="77777777" w:rsidTr="00AC2A9D">
      <w:trPr>
        <w:jc w:val="right"/>
      </w:trPr>
      <w:tc>
        <w:tcPr>
          <w:tcW w:w="5245" w:type="dxa"/>
          <w:tcBorders>
            <w:right w:val="single" w:sz="2" w:space="0" w:color="3494BA"/>
          </w:tcBorders>
        </w:tcPr>
        <w:p w14:paraId="5ED1774A" w14:textId="77777777" w:rsidR="000B06B1" w:rsidRPr="000B06B1" w:rsidRDefault="000B06B1" w:rsidP="000B06B1">
          <w:pPr>
            <w:tabs>
              <w:tab w:val="center" w:pos="4536"/>
              <w:tab w:val="right" w:pos="9072"/>
            </w:tabs>
            <w:spacing w:before="120" w:after="0" w:line="240" w:lineRule="auto"/>
            <w:ind w:left="720"/>
            <w:jc w:val="both"/>
            <w:rPr>
              <w:rFonts w:ascii="Calibri" w:eastAsia="Times New Roman" w:hAnsi="Calibri" w:cs="Times New Roman"/>
              <w:lang w:val="en-US"/>
            </w:rPr>
          </w:pPr>
        </w:p>
      </w:tc>
      <w:tc>
        <w:tcPr>
          <w:tcW w:w="1276" w:type="dxa"/>
          <w:tcBorders>
            <w:left w:val="single" w:sz="2" w:space="0" w:color="3494BA"/>
          </w:tcBorders>
        </w:tcPr>
        <w:p w14:paraId="24DA3E02" w14:textId="77777777" w:rsidR="000B06B1" w:rsidRPr="000B06B1" w:rsidRDefault="000B06B1" w:rsidP="000B06B1">
          <w:pPr>
            <w:tabs>
              <w:tab w:val="center" w:pos="4536"/>
              <w:tab w:val="right" w:pos="9072"/>
            </w:tabs>
            <w:spacing w:after="0" w:line="180" w:lineRule="exact"/>
            <w:jc w:val="both"/>
            <w:rPr>
              <w:rFonts w:ascii="Calibri Light" w:eastAsia="Times New Roman" w:hAnsi="Calibri Light" w:cs="Calibri Light"/>
              <w:color w:val="3494BA"/>
              <w:spacing w:val="-12"/>
              <w:lang w:val="en-US"/>
            </w:rPr>
          </w:pPr>
          <w:r w:rsidRPr="000B06B1">
            <w:rPr>
              <w:rFonts w:ascii="Calibri Light" w:eastAsia="Times New Roman" w:hAnsi="Calibri Light" w:cs="Calibri Light"/>
              <w:color w:val="3494BA"/>
              <w:spacing w:val="-12"/>
              <w:lang w:val="en-US"/>
            </w:rPr>
            <w:t>PROGRAMUL</w:t>
          </w:r>
        </w:p>
        <w:p w14:paraId="63898A52" w14:textId="77777777" w:rsidR="000B06B1" w:rsidRPr="000B06B1" w:rsidRDefault="000B06B1" w:rsidP="000B06B1">
          <w:pPr>
            <w:tabs>
              <w:tab w:val="center" w:pos="4536"/>
              <w:tab w:val="right" w:pos="9072"/>
            </w:tabs>
            <w:spacing w:after="0" w:line="180" w:lineRule="exact"/>
            <w:jc w:val="both"/>
            <w:rPr>
              <w:rFonts w:ascii="Calibri Light" w:eastAsia="Times New Roman" w:hAnsi="Calibri Light" w:cs="Calibri Light"/>
              <w:color w:val="3494BA"/>
              <w:spacing w:val="-12"/>
              <w:lang w:val="en-US"/>
            </w:rPr>
          </w:pPr>
          <w:r w:rsidRPr="000B06B1">
            <w:rPr>
              <w:rFonts w:ascii="Calibri Light" w:eastAsia="Times New Roman" w:hAnsi="Calibri Light" w:cs="Calibri Light"/>
              <w:color w:val="3494BA"/>
              <w:spacing w:val="-12"/>
              <w:lang w:val="en-US"/>
            </w:rPr>
            <w:t>TRANZIȚIE</w:t>
          </w:r>
        </w:p>
        <w:p w14:paraId="2E8C6373" w14:textId="77777777" w:rsidR="000B06B1" w:rsidRPr="000B06B1" w:rsidRDefault="000B06B1" w:rsidP="000B06B1">
          <w:pPr>
            <w:tabs>
              <w:tab w:val="center" w:pos="4536"/>
              <w:tab w:val="right" w:pos="9072"/>
            </w:tabs>
            <w:spacing w:after="0" w:line="180" w:lineRule="exact"/>
            <w:jc w:val="both"/>
            <w:rPr>
              <w:rFonts w:ascii="Calibri Light" w:eastAsia="Times New Roman" w:hAnsi="Calibri Light" w:cs="Calibri Light"/>
              <w:color w:val="3494BA"/>
              <w:spacing w:val="-12"/>
              <w:lang w:val="en-US"/>
            </w:rPr>
          </w:pPr>
          <w:r w:rsidRPr="000B06B1">
            <w:rPr>
              <w:rFonts w:ascii="Calibri Light" w:eastAsia="Times New Roman" w:hAnsi="Calibri Light" w:cs="Calibri Light"/>
              <w:color w:val="3494BA"/>
              <w:spacing w:val="-12"/>
              <w:lang w:val="en-US"/>
            </w:rPr>
            <w:t>JUSTĂ</w:t>
          </w:r>
        </w:p>
      </w:tc>
    </w:tr>
  </w:tbl>
  <w:p w14:paraId="26530846" w14:textId="3EFF2F9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E36E1"/>
    <w:multiLevelType w:val="hybridMultilevel"/>
    <w:tmpl w:val="363C17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9D561B"/>
    <w:multiLevelType w:val="hybridMultilevel"/>
    <w:tmpl w:val="3AAEB670"/>
    <w:lvl w:ilvl="0" w:tplc="04180019">
      <w:start w:val="1"/>
      <w:numFmt w:val="lowerLetter"/>
      <w:lvlText w:val="%1."/>
      <w:lvlJc w:val="left"/>
      <w:pPr>
        <w:ind w:left="1353" w:hanging="360"/>
      </w:pPr>
    </w:lvl>
    <w:lvl w:ilvl="1" w:tplc="04090019" w:tentative="1">
      <w:start w:val="1"/>
      <w:numFmt w:val="lowerLetter"/>
      <w:lvlText w:val="%2."/>
      <w:lvlJc w:val="left"/>
      <w:pPr>
        <w:ind w:left="993" w:hanging="360"/>
      </w:pPr>
    </w:lvl>
    <w:lvl w:ilvl="2" w:tplc="0409001B" w:tentative="1">
      <w:start w:val="1"/>
      <w:numFmt w:val="lowerRoman"/>
      <w:lvlText w:val="%3."/>
      <w:lvlJc w:val="right"/>
      <w:pPr>
        <w:ind w:left="1713" w:hanging="180"/>
      </w:pPr>
    </w:lvl>
    <w:lvl w:ilvl="3" w:tplc="0409000F" w:tentative="1">
      <w:start w:val="1"/>
      <w:numFmt w:val="decimal"/>
      <w:lvlText w:val="%4."/>
      <w:lvlJc w:val="left"/>
      <w:pPr>
        <w:ind w:left="2433" w:hanging="360"/>
      </w:pPr>
    </w:lvl>
    <w:lvl w:ilvl="4" w:tplc="04090019" w:tentative="1">
      <w:start w:val="1"/>
      <w:numFmt w:val="lowerLetter"/>
      <w:lvlText w:val="%5."/>
      <w:lvlJc w:val="left"/>
      <w:pPr>
        <w:ind w:left="3153" w:hanging="360"/>
      </w:pPr>
    </w:lvl>
    <w:lvl w:ilvl="5" w:tplc="0409001B" w:tentative="1">
      <w:start w:val="1"/>
      <w:numFmt w:val="lowerRoman"/>
      <w:lvlText w:val="%6."/>
      <w:lvlJc w:val="right"/>
      <w:pPr>
        <w:ind w:left="3873" w:hanging="180"/>
      </w:pPr>
    </w:lvl>
    <w:lvl w:ilvl="6" w:tplc="0409000F" w:tentative="1">
      <w:start w:val="1"/>
      <w:numFmt w:val="decimal"/>
      <w:lvlText w:val="%7."/>
      <w:lvlJc w:val="left"/>
      <w:pPr>
        <w:ind w:left="4593" w:hanging="360"/>
      </w:pPr>
    </w:lvl>
    <w:lvl w:ilvl="7" w:tplc="04090019" w:tentative="1">
      <w:start w:val="1"/>
      <w:numFmt w:val="lowerLetter"/>
      <w:lvlText w:val="%8."/>
      <w:lvlJc w:val="left"/>
      <w:pPr>
        <w:ind w:left="5313" w:hanging="360"/>
      </w:pPr>
    </w:lvl>
    <w:lvl w:ilvl="8" w:tplc="0409001B" w:tentative="1">
      <w:start w:val="1"/>
      <w:numFmt w:val="lowerRoman"/>
      <w:lvlText w:val="%9."/>
      <w:lvlJc w:val="right"/>
      <w:pPr>
        <w:ind w:left="6033" w:hanging="180"/>
      </w:pPr>
    </w:lvl>
  </w:abstractNum>
  <w:abstractNum w:abstractNumId="2" w15:restartNumberingAfterBreak="0">
    <w:nsid w:val="0929240B"/>
    <w:multiLevelType w:val="hybridMultilevel"/>
    <w:tmpl w:val="0BA06A4E"/>
    <w:lvl w:ilvl="0" w:tplc="04090017">
      <w:start w:val="1"/>
      <w:numFmt w:val="lowerLetter"/>
      <w:lvlText w:val="%1)"/>
      <w:lvlJc w:val="left"/>
      <w:pPr>
        <w:tabs>
          <w:tab w:val="num" w:pos="1068"/>
        </w:tabs>
        <w:ind w:left="1068" w:hanging="360"/>
      </w:pPr>
      <w:rPr>
        <w:rFonts w:hint="default"/>
      </w:rPr>
    </w:lvl>
    <w:lvl w:ilvl="1" w:tplc="04180003">
      <w:start w:val="1"/>
      <w:numFmt w:val="bullet"/>
      <w:lvlText w:val="o"/>
      <w:lvlJc w:val="left"/>
      <w:pPr>
        <w:tabs>
          <w:tab w:val="num" w:pos="1788"/>
        </w:tabs>
        <w:ind w:left="1788" w:hanging="360"/>
      </w:pPr>
      <w:rPr>
        <w:rFonts w:ascii="Courier New" w:hAnsi="Courier New" w:cs="Courier New" w:hint="default"/>
      </w:rPr>
    </w:lvl>
    <w:lvl w:ilvl="2" w:tplc="04180005" w:tentative="1">
      <w:start w:val="1"/>
      <w:numFmt w:val="bullet"/>
      <w:lvlText w:val=""/>
      <w:lvlJc w:val="left"/>
      <w:pPr>
        <w:tabs>
          <w:tab w:val="num" w:pos="2508"/>
        </w:tabs>
        <w:ind w:left="2508" w:hanging="360"/>
      </w:pPr>
      <w:rPr>
        <w:rFonts w:ascii="Wingdings" w:hAnsi="Wingdings" w:hint="default"/>
      </w:rPr>
    </w:lvl>
    <w:lvl w:ilvl="3" w:tplc="04180001" w:tentative="1">
      <w:start w:val="1"/>
      <w:numFmt w:val="bullet"/>
      <w:lvlText w:val=""/>
      <w:lvlJc w:val="left"/>
      <w:pPr>
        <w:tabs>
          <w:tab w:val="num" w:pos="3228"/>
        </w:tabs>
        <w:ind w:left="3228" w:hanging="360"/>
      </w:pPr>
      <w:rPr>
        <w:rFonts w:ascii="Symbol" w:hAnsi="Symbol" w:hint="default"/>
      </w:rPr>
    </w:lvl>
    <w:lvl w:ilvl="4" w:tplc="04180003" w:tentative="1">
      <w:start w:val="1"/>
      <w:numFmt w:val="bullet"/>
      <w:lvlText w:val="o"/>
      <w:lvlJc w:val="left"/>
      <w:pPr>
        <w:tabs>
          <w:tab w:val="num" w:pos="3948"/>
        </w:tabs>
        <w:ind w:left="3948" w:hanging="360"/>
      </w:pPr>
      <w:rPr>
        <w:rFonts w:ascii="Courier New" w:hAnsi="Courier New" w:cs="Courier New" w:hint="default"/>
      </w:rPr>
    </w:lvl>
    <w:lvl w:ilvl="5" w:tplc="04180005" w:tentative="1">
      <w:start w:val="1"/>
      <w:numFmt w:val="bullet"/>
      <w:lvlText w:val=""/>
      <w:lvlJc w:val="left"/>
      <w:pPr>
        <w:tabs>
          <w:tab w:val="num" w:pos="4668"/>
        </w:tabs>
        <w:ind w:left="4668" w:hanging="360"/>
      </w:pPr>
      <w:rPr>
        <w:rFonts w:ascii="Wingdings" w:hAnsi="Wingdings" w:hint="default"/>
      </w:rPr>
    </w:lvl>
    <w:lvl w:ilvl="6" w:tplc="04180001" w:tentative="1">
      <w:start w:val="1"/>
      <w:numFmt w:val="bullet"/>
      <w:lvlText w:val=""/>
      <w:lvlJc w:val="left"/>
      <w:pPr>
        <w:tabs>
          <w:tab w:val="num" w:pos="5388"/>
        </w:tabs>
        <w:ind w:left="5388" w:hanging="360"/>
      </w:pPr>
      <w:rPr>
        <w:rFonts w:ascii="Symbol" w:hAnsi="Symbol" w:hint="default"/>
      </w:rPr>
    </w:lvl>
    <w:lvl w:ilvl="7" w:tplc="04180003" w:tentative="1">
      <w:start w:val="1"/>
      <w:numFmt w:val="bullet"/>
      <w:lvlText w:val="o"/>
      <w:lvlJc w:val="left"/>
      <w:pPr>
        <w:tabs>
          <w:tab w:val="num" w:pos="6108"/>
        </w:tabs>
        <w:ind w:left="6108" w:hanging="360"/>
      </w:pPr>
      <w:rPr>
        <w:rFonts w:ascii="Courier New" w:hAnsi="Courier New" w:cs="Courier New" w:hint="default"/>
      </w:rPr>
    </w:lvl>
    <w:lvl w:ilvl="8" w:tplc="0418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0DA94FAD"/>
    <w:multiLevelType w:val="hybridMultilevel"/>
    <w:tmpl w:val="C012EE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0DD1BBF"/>
    <w:multiLevelType w:val="hybridMultilevel"/>
    <w:tmpl w:val="357C1CE6"/>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5" w15:restartNumberingAfterBreak="0">
    <w:nsid w:val="10E70E0E"/>
    <w:multiLevelType w:val="multilevel"/>
    <w:tmpl w:val="E3A0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CC276F"/>
    <w:multiLevelType w:val="hybridMultilevel"/>
    <w:tmpl w:val="55B6A78E"/>
    <w:lvl w:ilvl="0" w:tplc="994A1A52">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7DF7D7D"/>
    <w:multiLevelType w:val="hybridMultilevel"/>
    <w:tmpl w:val="0FB288A4"/>
    <w:lvl w:ilvl="0" w:tplc="0418000D">
      <w:start w:val="1"/>
      <w:numFmt w:val="bullet"/>
      <w:lvlText w:val=""/>
      <w:lvlJc w:val="left"/>
      <w:pPr>
        <w:tabs>
          <w:tab w:val="num" w:pos="1068"/>
        </w:tabs>
        <w:ind w:left="1068" w:hanging="360"/>
      </w:pPr>
      <w:rPr>
        <w:rFonts w:ascii="Wingdings" w:hAnsi="Wingdings" w:hint="default"/>
      </w:rPr>
    </w:lvl>
    <w:lvl w:ilvl="1" w:tplc="04180003">
      <w:start w:val="1"/>
      <w:numFmt w:val="bullet"/>
      <w:lvlText w:val="o"/>
      <w:lvlJc w:val="left"/>
      <w:pPr>
        <w:tabs>
          <w:tab w:val="num" w:pos="1788"/>
        </w:tabs>
        <w:ind w:left="1788" w:hanging="360"/>
      </w:pPr>
      <w:rPr>
        <w:rFonts w:ascii="Courier New" w:hAnsi="Courier New" w:cs="Courier New" w:hint="default"/>
      </w:rPr>
    </w:lvl>
    <w:lvl w:ilvl="2" w:tplc="04180005" w:tentative="1">
      <w:start w:val="1"/>
      <w:numFmt w:val="bullet"/>
      <w:lvlText w:val=""/>
      <w:lvlJc w:val="left"/>
      <w:pPr>
        <w:tabs>
          <w:tab w:val="num" w:pos="2508"/>
        </w:tabs>
        <w:ind w:left="2508" w:hanging="360"/>
      </w:pPr>
      <w:rPr>
        <w:rFonts w:ascii="Wingdings" w:hAnsi="Wingdings" w:hint="default"/>
      </w:rPr>
    </w:lvl>
    <w:lvl w:ilvl="3" w:tplc="04180001" w:tentative="1">
      <w:start w:val="1"/>
      <w:numFmt w:val="bullet"/>
      <w:lvlText w:val=""/>
      <w:lvlJc w:val="left"/>
      <w:pPr>
        <w:tabs>
          <w:tab w:val="num" w:pos="3228"/>
        </w:tabs>
        <w:ind w:left="3228" w:hanging="360"/>
      </w:pPr>
      <w:rPr>
        <w:rFonts w:ascii="Symbol" w:hAnsi="Symbol" w:hint="default"/>
      </w:rPr>
    </w:lvl>
    <w:lvl w:ilvl="4" w:tplc="04180003" w:tentative="1">
      <w:start w:val="1"/>
      <w:numFmt w:val="bullet"/>
      <w:lvlText w:val="o"/>
      <w:lvlJc w:val="left"/>
      <w:pPr>
        <w:tabs>
          <w:tab w:val="num" w:pos="3948"/>
        </w:tabs>
        <w:ind w:left="3948" w:hanging="360"/>
      </w:pPr>
      <w:rPr>
        <w:rFonts w:ascii="Courier New" w:hAnsi="Courier New" w:cs="Courier New" w:hint="default"/>
      </w:rPr>
    </w:lvl>
    <w:lvl w:ilvl="5" w:tplc="04180005" w:tentative="1">
      <w:start w:val="1"/>
      <w:numFmt w:val="bullet"/>
      <w:lvlText w:val=""/>
      <w:lvlJc w:val="left"/>
      <w:pPr>
        <w:tabs>
          <w:tab w:val="num" w:pos="4668"/>
        </w:tabs>
        <w:ind w:left="4668" w:hanging="360"/>
      </w:pPr>
      <w:rPr>
        <w:rFonts w:ascii="Wingdings" w:hAnsi="Wingdings" w:hint="default"/>
      </w:rPr>
    </w:lvl>
    <w:lvl w:ilvl="6" w:tplc="04180001" w:tentative="1">
      <w:start w:val="1"/>
      <w:numFmt w:val="bullet"/>
      <w:lvlText w:val=""/>
      <w:lvlJc w:val="left"/>
      <w:pPr>
        <w:tabs>
          <w:tab w:val="num" w:pos="5388"/>
        </w:tabs>
        <w:ind w:left="5388" w:hanging="360"/>
      </w:pPr>
      <w:rPr>
        <w:rFonts w:ascii="Symbol" w:hAnsi="Symbol" w:hint="default"/>
      </w:rPr>
    </w:lvl>
    <w:lvl w:ilvl="7" w:tplc="04180003" w:tentative="1">
      <w:start w:val="1"/>
      <w:numFmt w:val="bullet"/>
      <w:lvlText w:val="o"/>
      <w:lvlJc w:val="left"/>
      <w:pPr>
        <w:tabs>
          <w:tab w:val="num" w:pos="6108"/>
        </w:tabs>
        <w:ind w:left="6108" w:hanging="360"/>
      </w:pPr>
      <w:rPr>
        <w:rFonts w:ascii="Courier New" w:hAnsi="Courier New" w:cs="Courier New" w:hint="default"/>
      </w:rPr>
    </w:lvl>
    <w:lvl w:ilvl="8" w:tplc="0418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1A7D6E07"/>
    <w:multiLevelType w:val="hybridMultilevel"/>
    <w:tmpl w:val="97A4D578"/>
    <w:lvl w:ilvl="0" w:tplc="0409001B">
      <w:start w:val="1"/>
      <w:numFmt w:val="lowerRoman"/>
      <w:lvlText w:val="%1."/>
      <w:lvlJc w:val="righ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1D1B5E12"/>
    <w:multiLevelType w:val="multilevel"/>
    <w:tmpl w:val="5768888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28A5032"/>
    <w:multiLevelType w:val="multilevel"/>
    <w:tmpl w:val="A8D48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985A5F"/>
    <w:multiLevelType w:val="hybridMultilevel"/>
    <w:tmpl w:val="68FE7A0E"/>
    <w:lvl w:ilvl="0" w:tplc="0418001B">
      <w:start w:val="1"/>
      <w:numFmt w:val="lowerRoman"/>
      <w:lvlText w:val="%1."/>
      <w:lvlJc w:val="righ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15:restartNumberingAfterBreak="0">
    <w:nsid w:val="26EA24C9"/>
    <w:multiLevelType w:val="multilevel"/>
    <w:tmpl w:val="B6B2837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14674E8"/>
    <w:multiLevelType w:val="hybridMultilevel"/>
    <w:tmpl w:val="75DC07B4"/>
    <w:lvl w:ilvl="0" w:tplc="0409001B">
      <w:start w:val="1"/>
      <w:numFmt w:val="lowerRoman"/>
      <w:lvlText w:val="%1."/>
      <w:lvlJc w:val="righ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6" w15:restartNumberingAfterBreak="0">
    <w:nsid w:val="32145905"/>
    <w:multiLevelType w:val="multilevel"/>
    <w:tmpl w:val="98904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F02A1F"/>
    <w:multiLevelType w:val="hybridMultilevel"/>
    <w:tmpl w:val="68FE7A0E"/>
    <w:lvl w:ilvl="0" w:tplc="FFFFFFFF">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37451E8C"/>
    <w:multiLevelType w:val="hybridMultilevel"/>
    <w:tmpl w:val="1D34BC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D831023"/>
    <w:multiLevelType w:val="multilevel"/>
    <w:tmpl w:val="8D8A7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5046D9"/>
    <w:multiLevelType w:val="multilevel"/>
    <w:tmpl w:val="5F407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235C4F"/>
    <w:multiLevelType w:val="hybridMultilevel"/>
    <w:tmpl w:val="18B6628A"/>
    <w:lvl w:ilvl="0" w:tplc="04180001">
      <w:start w:val="1"/>
      <w:numFmt w:val="bullet"/>
      <w:lvlText w:val=""/>
      <w:lvlJc w:val="left"/>
      <w:pPr>
        <w:ind w:left="428" w:hanging="360"/>
      </w:pPr>
      <w:rPr>
        <w:rFonts w:ascii="Symbol" w:hAnsi="Symbol" w:hint="default"/>
      </w:rPr>
    </w:lvl>
    <w:lvl w:ilvl="1" w:tplc="04180003" w:tentative="1">
      <w:start w:val="1"/>
      <w:numFmt w:val="bullet"/>
      <w:lvlText w:val="o"/>
      <w:lvlJc w:val="left"/>
      <w:pPr>
        <w:ind w:left="1148" w:hanging="360"/>
      </w:pPr>
      <w:rPr>
        <w:rFonts w:ascii="Courier New" w:hAnsi="Courier New" w:cs="Courier New" w:hint="default"/>
      </w:rPr>
    </w:lvl>
    <w:lvl w:ilvl="2" w:tplc="04180005" w:tentative="1">
      <w:start w:val="1"/>
      <w:numFmt w:val="bullet"/>
      <w:lvlText w:val=""/>
      <w:lvlJc w:val="left"/>
      <w:pPr>
        <w:ind w:left="1868" w:hanging="360"/>
      </w:pPr>
      <w:rPr>
        <w:rFonts w:ascii="Wingdings" w:hAnsi="Wingdings" w:hint="default"/>
      </w:rPr>
    </w:lvl>
    <w:lvl w:ilvl="3" w:tplc="04180001" w:tentative="1">
      <w:start w:val="1"/>
      <w:numFmt w:val="bullet"/>
      <w:lvlText w:val=""/>
      <w:lvlJc w:val="left"/>
      <w:pPr>
        <w:ind w:left="2588" w:hanging="360"/>
      </w:pPr>
      <w:rPr>
        <w:rFonts w:ascii="Symbol" w:hAnsi="Symbol" w:hint="default"/>
      </w:rPr>
    </w:lvl>
    <w:lvl w:ilvl="4" w:tplc="04180003" w:tentative="1">
      <w:start w:val="1"/>
      <w:numFmt w:val="bullet"/>
      <w:lvlText w:val="o"/>
      <w:lvlJc w:val="left"/>
      <w:pPr>
        <w:ind w:left="3308" w:hanging="360"/>
      </w:pPr>
      <w:rPr>
        <w:rFonts w:ascii="Courier New" w:hAnsi="Courier New" w:cs="Courier New" w:hint="default"/>
      </w:rPr>
    </w:lvl>
    <w:lvl w:ilvl="5" w:tplc="04180005" w:tentative="1">
      <w:start w:val="1"/>
      <w:numFmt w:val="bullet"/>
      <w:lvlText w:val=""/>
      <w:lvlJc w:val="left"/>
      <w:pPr>
        <w:ind w:left="4028" w:hanging="360"/>
      </w:pPr>
      <w:rPr>
        <w:rFonts w:ascii="Wingdings" w:hAnsi="Wingdings" w:hint="default"/>
      </w:rPr>
    </w:lvl>
    <w:lvl w:ilvl="6" w:tplc="04180001" w:tentative="1">
      <w:start w:val="1"/>
      <w:numFmt w:val="bullet"/>
      <w:lvlText w:val=""/>
      <w:lvlJc w:val="left"/>
      <w:pPr>
        <w:ind w:left="4748" w:hanging="360"/>
      </w:pPr>
      <w:rPr>
        <w:rFonts w:ascii="Symbol" w:hAnsi="Symbol" w:hint="default"/>
      </w:rPr>
    </w:lvl>
    <w:lvl w:ilvl="7" w:tplc="04180003" w:tentative="1">
      <w:start w:val="1"/>
      <w:numFmt w:val="bullet"/>
      <w:lvlText w:val="o"/>
      <w:lvlJc w:val="left"/>
      <w:pPr>
        <w:ind w:left="5468" w:hanging="360"/>
      </w:pPr>
      <w:rPr>
        <w:rFonts w:ascii="Courier New" w:hAnsi="Courier New" w:cs="Courier New" w:hint="default"/>
      </w:rPr>
    </w:lvl>
    <w:lvl w:ilvl="8" w:tplc="04180005" w:tentative="1">
      <w:start w:val="1"/>
      <w:numFmt w:val="bullet"/>
      <w:lvlText w:val=""/>
      <w:lvlJc w:val="left"/>
      <w:pPr>
        <w:ind w:left="6188" w:hanging="360"/>
      </w:pPr>
      <w:rPr>
        <w:rFonts w:ascii="Wingdings" w:hAnsi="Wingdings" w:hint="default"/>
      </w:rPr>
    </w:lvl>
  </w:abstractNum>
  <w:abstractNum w:abstractNumId="22" w15:restartNumberingAfterBreak="0">
    <w:nsid w:val="43851666"/>
    <w:multiLevelType w:val="multilevel"/>
    <w:tmpl w:val="B532E4E4"/>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lowerRoman"/>
      <w:lvlText w:val="%4."/>
      <w:lvlJc w:val="right"/>
      <w:pPr>
        <w:ind w:left="928"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abstractNum w:abstractNumId="23" w15:restartNumberingAfterBreak="0">
    <w:nsid w:val="449D7143"/>
    <w:multiLevelType w:val="hybridMultilevel"/>
    <w:tmpl w:val="85C0AC9A"/>
    <w:lvl w:ilvl="0" w:tplc="FFFFFFFF">
      <w:start w:val="1"/>
      <w:numFmt w:val="decimal"/>
      <w:lvlText w:val="%1."/>
      <w:lvlJc w:val="left"/>
      <w:pPr>
        <w:ind w:left="1080" w:hanging="360"/>
      </w:pPr>
      <w:rPr>
        <w:rFonts w:hint="default"/>
      </w:rPr>
    </w:lvl>
    <w:lvl w:ilvl="1" w:tplc="FFFFFFFF">
      <w:start w:val="1"/>
      <w:numFmt w:val="lowerLetter"/>
      <w:lvlText w:val="%2."/>
      <w:lvlJc w:val="left"/>
      <w:pPr>
        <w:ind w:left="1353"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463B7A09"/>
    <w:multiLevelType w:val="hybridMultilevel"/>
    <w:tmpl w:val="1B5871D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6C54542"/>
    <w:multiLevelType w:val="hybridMultilevel"/>
    <w:tmpl w:val="04F8E8C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C45492F"/>
    <w:multiLevelType w:val="hybridMultilevel"/>
    <w:tmpl w:val="85C0AC9A"/>
    <w:lvl w:ilvl="0" w:tplc="FFFFFFFF">
      <w:start w:val="1"/>
      <w:numFmt w:val="decimal"/>
      <w:lvlText w:val="%1."/>
      <w:lvlJc w:val="left"/>
      <w:pPr>
        <w:ind w:left="1080" w:hanging="360"/>
      </w:pPr>
      <w:rPr>
        <w:rFonts w:hint="default"/>
      </w:rPr>
    </w:lvl>
    <w:lvl w:ilvl="1" w:tplc="FFFFFFFF">
      <w:start w:val="1"/>
      <w:numFmt w:val="lowerLetter"/>
      <w:lvlText w:val="%2."/>
      <w:lvlJc w:val="left"/>
      <w:pPr>
        <w:ind w:left="1353"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4F1E77EF"/>
    <w:multiLevelType w:val="multilevel"/>
    <w:tmpl w:val="2C6EC5CA"/>
    <w:lvl w:ilvl="0">
      <w:start w:val="1"/>
      <w:numFmt w:val="decimal"/>
      <w:lvlText w:val="%1."/>
      <w:lvlJc w:val="left"/>
      <w:pPr>
        <w:ind w:left="360" w:hanging="360"/>
      </w:pPr>
      <w:rPr>
        <w:rFonts w:hint="default"/>
        <w:color w:val="auto"/>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440" w:hanging="720"/>
      </w:pPr>
      <w:rPr>
        <w:rFonts w:hint="default"/>
        <w:color w:val="auto"/>
      </w:rPr>
    </w:lvl>
    <w:lvl w:ilvl="3">
      <w:start w:val="1"/>
      <w:numFmt w:val="decimal"/>
      <w:isLgl/>
      <w:lvlText w:val="%1.%2.%3.%4"/>
      <w:lvlJc w:val="left"/>
      <w:pPr>
        <w:ind w:left="1800" w:hanging="720"/>
      </w:pPr>
      <w:rPr>
        <w:rFonts w:hint="default"/>
        <w:color w:val="auto"/>
      </w:rPr>
    </w:lvl>
    <w:lvl w:ilvl="4">
      <w:start w:val="1"/>
      <w:numFmt w:val="decimal"/>
      <w:isLgl/>
      <w:lvlText w:val="%1.%2.%3.%4.%5"/>
      <w:lvlJc w:val="left"/>
      <w:pPr>
        <w:ind w:left="2520" w:hanging="1080"/>
      </w:pPr>
      <w:rPr>
        <w:rFonts w:hint="default"/>
        <w:color w:val="auto"/>
      </w:rPr>
    </w:lvl>
    <w:lvl w:ilvl="5">
      <w:start w:val="1"/>
      <w:numFmt w:val="decimal"/>
      <w:isLgl/>
      <w:lvlText w:val="%1.%2.%3.%4.%5.%6"/>
      <w:lvlJc w:val="left"/>
      <w:pPr>
        <w:ind w:left="2880" w:hanging="1080"/>
      </w:pPr>
      <w:rPr>
        <w:rFonts w:hint="default"/>
        <w:color w:val="auto"/>
      </w:rPr>
    </w:lvl>
    <w:lvl w:ilvl="6">
      <w:start w:val="1"/>
      <w:numFmt w:val="decimal"/>
      <w:isLgl/>
      <w:lvlText w:val="%1.%2.%3.%4.%5.%6.%7"/>
      <w:lvlJc w:val="left"/>
      <w:pPr>
        <w:ind w:left="3600" w:hanging="1440"/>
      </w:pPr>
      <w:rPr>
        <w:rFonts w:hint="default"/>
        <w:color w:val="auto"/>
      </w:rPr>
    </w:lvl>
    <w:lvl w:ilvl="7">
      <w:start w:val="1"/>
      <w:numFmt w:val="decimal"/>
      <w:isLgl/>
      <w:lvlText w:val="%1.%2.%3.%4.%5.%6.%7.%8"/>
      <w:lvlJc w:val="left"/>
      <w:pPr>
        <w:ind w:left="3960" w:hanging="1440"/>
      </w:pPr>
      <w:rPr>
        <w:rFonts w:hint="default"/>
        <w:color w:val="auto"/>
      </w:rPr>
    </w:lvl>
    <w:lvl w:ilvl="8">
      <w:start w:val="1"/>
      <w:numFmt w:val="decimal"/>
      <w:isLgl/>
      <w:lvlText w:val="%1.%2.%3.%4.%5.%6.%7.%8.%9"/>
      <w:lvlJc w:val="left"/>
      <w:pPr>
        <w:ind w:left="4680" w:hanging="1800"/>
      </w:pPr>
      <w:rPr>
        <w:rFonts w:hint="default"/>
        <w:color w:val="auto"/>
      </w:rPr>
    </w:lvl>
  </w:abstractNum>
  <w:abstractNum w:abstractNumId="29" w15:restartNumberingAfterBreak="0">
    <w:nsid w:val="52E843B0"/>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58947F08"/>
    <w:multiLevelType w:val="hybridMultilevel"/>
    <w:tmpl w:val="1B865076"/>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0C71A7"/>
    <w:multiLevelType w:val="hybridMultilevel"/>
    <w:tmpl w:val="85C0AC9A"/>
    <w:lvl w:ilvl="0" w:tplc="40A2DC0E">
      <w:start w:val="1"/>
      <w:numFmt w:val="decimal"/>
      <w:lvlText w:val="%1."/>
      <w:lvlJc w:val="left"/>
      <w:pPr>
        <w:ind w:left="1080" w:hanging="360"/>
      </w:pPr>
      <w:rPr>
        <w:rFonts w:hint="default"/>
      </w:rPr>
    </w:lvl>
    <w:lvl w:ilvl="1" w:tplc="04180019">
      <w:start w:val="1"/>
      <w:numFmt w:val="lowerLetter"/>
      <w:lvlText w:val="%2."/>
      <w:lvlJc w:val="left"/>
      <w:pPr>
        <w:ind w:left="1353"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2" w15:restartNumberingAfterBreak="0">
    <w:nsid w:val="5E11728D"/>
    <w:multiLevelType w:val="hybridMultilevel"/>
    <w:tmpl w:val="F81CE25C"/>
    <w:lvl w:ilvl="0" w:tplc="7560544A">
      <w:start w:val="10"/>
      <w:numFmt w:val="decimal"/>
      <w:lvlText w:val="(%1)"/>
      <w:lvlJc w:val="left"/>
      <w:pPr>
        <w:ind w:left="390" w:hanging="39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18024BC"/>
    <w:multiLevelType w:val="multilevel"/>
    <w:tmpl w:val="D0BA2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A7459D"/>
    <w:multiLevelType w:val="hybridMultilevel"/>
    <w:tmpl w:val="3DC045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3E73A4"/>
    <w:multiLevelType w:val="hybridMultilevel"/>
    <w:tmpl w:val="CAAA5F12"/>
    <w:lvl w:ilvl="0" w:tplc="215E9C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B486BA3"/>
    <w:multiLevelType w:val="hybridMultilevel"/>
    <w:tmpl w:val="4F668036"/>
    <w:lvl w:ilvl="0" w:tplc="0409000D">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1952"/>
        </w:tabs>
        <w:ind w:left="928"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abstractNum w:abstractNumId="39" w15:restartNumberingAfterBreak="0">
    <w:nsid w:val="771F3A9E"/>
    <w:multiLevelType w:val="multilevel"/>
    <w:tmpl w:val="0F405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1F0116"/>
    <w:multiLevelType w:val="hybridMultilevel"/>
    <w:tmpl w:val="A45605AE"/>
    <w:lvl w:ilvl="0" w:tplc="34FC1582">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722973503">
    <w:abstractNumId w:val="37"/>
  </w:num>
  <w:num w:numId="2" w16cid:durableId="2033069209">
    <w:abstractNumId w:val="9"/>
  </w:num>
  <w:num w:numId="3" w16cid:durableId="362707900">
    <w:abstractNumId w:val="38"/>
  </w:num>
  <w:num w:numId="4" w16cid:durableId="1485663806">
    <w:abstractNumId w:val="24"/>
  </w:num>
  <w:num w:numId="5" w16cid:durableId="385688968">
    <w:abstractNumId w:val="14"/>
  </w:num>
  <w:num w:numId="6" w16cid:durableId="1181580927">
    <w:abstractNumId w:val="16"/>
  </w:num>
  <w:num w:numId="7" w16cid:durableId="1064833579">
    <w:abstractNumId w:val="19"/>
  </w:num>
  <w:num w:numId="8" w16cid:durableId="299925298">
    <w:abstractNumId w:val="39"/>
  </w:num>
  <w:num w:numId="9" w16cid:durableId="370769795">
    <w:abstractNumId w:val="20"/>
  </w:num>
  <w:num w:numId="10" w16cid:durableId="550113441">
    <w:abstractNumId w:val="5"/>
  </w:num>
  <w:num w:numId="11" w16cid:durableId="2145270293">
    <w:abstractNumId w:val="11"/>
  </w:num>
  <w:num w:numId="12" w16cid:durableId="842814659">
    <w:abstractNumId w:val="33"/>
  </w:num>
  <w:num w:numId="13" w16cid:durableId="1286086836">
    <w:abstractNumId w:val="21"/>
  </w:num>
  <w:num w:numId="14" w16cid:durableId="949625886">
    <w:abstractNumId w:val="28"/>
  </w:num>
  <w:num w:numId="15" w16cid:durableId="609700132">
    <w:abstractNumId w:val="30"/>
  </w:num>
  <w:num w:numId="16" w16cid:durableId="726532806">
    <w:abstractNumId w:val="29"/>
  </w:num>
  <w:num w:numId="17" w16cid:durableId="1256523521">
    <w:abstractNumId w:val="18"/>
  </w:num>
  <w:num w:numId="18" w16cid:durableId="1608197704">
    <w:abstractNumId w:val="7"/>
  </w:num>
  <w:num w:numId="19" w16cid:durableId="1402557971">
    <w:abstractNumId w:val="2"/>
  </w:num>
  <w:num w:numId="20" w16cid:durableId="830483783">
    <w:abstractNumId w:val="34"/>
  </w:num>
  <w:num w:numId="21" w16cid:durableId="1000697007">
    <w:abstractNumId w:val="40"/>
  </w:num>
  <w:num w:numId="22" w16cid:durableId="1171527051">
    <w:abstractNumId w:val="37"/>
  </w:num>
  <w:num w:numId="23" w16cid:durableId="2032805033">
    <w:abstractNumId w:val="37"/>
  </w:num>
  <w:num w:numId="24" w16cid:durableId="1159271985">
    <w:abstractNumId w:val="37"/>
  </w:num>
  <w:num w:numId="25" w16cid:durableId="1402605601">
    <w:abstractNumId w:val="37"/>
  </w:num>
  <w:num w:numId="26" w16cid:durableId="1879125219">
    <w:abstractNumId w:val="25"/>
  </w:num>
  <w:num w:numId="27" w16cid:durableId="1984306449">
    <w:abstractNumId w:val="37"/>
  </w:num>
  <w:num w:numId="28" w16cid:durableId="794713985">
    <w:abstractNumId w:val="32"/>
  </w:num>
  <w:num w:numId="29" w16cid:durableId="2074425385">
    <w:abstractNumId w:val="6"/>
  </w:num>
  <w:num w:numId="30" w16cid:durableId="2041513020">
    <w:abstractNumId w:val="31"/>
  </w:num>
  <w:num w:numId="31" w16cid:durableId="95440825">
    <w:abstractNumId w:val="1"/>
  </w:num>
  <w:num w:numId="32" w16cid:durableId="1795557657">
    <w:abstractNumId w:val="23"/>
  </w:num>
  <w:num w:numId="33" w16cid:durableId="1635018252">
    <w:abstractNumId w:val="27"/>
  </w:num>
  <w:num w:numId="34" w16cid:durableId="2047173611">
    <w:abstractNumId w:val="3"/>
  </w:num>
  <w:num w:numId="35" w16cid:durableId="1935818763">
    <w:abstractNumId w:val="35"/>
  </w:num>
  <w:num w:numId="36" w16cid:durableId="1120419462">
    <w:abstractNumId w:val="10"/>
  </w:num>
  <w:num w:numId="37" w16cid:durableId="1029453500">
    <w:abstractNumId w:val="0"/>
  </w:num>
  <w:num w:numId="38" w16cid:durableId="9964217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030328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509267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2357831">
    <w:abstractNumId w:val="13"/>
  </w:num>
  <w:num w:numId="42" w16cid:durableId="813529814">
    <w:abstractNumId w:val="17"/>
  </w:num>
  <w:num w:numId="43" w16cid:durableId="1861158366">
    <w:abstractNumId w:val="26"/>
  </w:num>
  <w:num w:numId="44" w16cid:durableId="1869681153">
    <w:abstractNumId w:val="4"/>
  </w:num>
  <w:num w:numId="45" w16cid:durableId="1941058291">
    <w:abstractNumId w:val="37"/>
  </w:num>
  <w:num w:numId="46" w16cid:durableId="2001500357">
    <w:abstractNumId w:val="36"/>
  </w:num>
  <w:num w:numId="47" w16cid:durableId="20140589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29E5"/>
    <w:rsid w:val="00011967"/>
    <w:rsid w:val="00023A23"/>
    <w:rsid w:val="00026959"/>
    <w:rsid w:val="00035C5D"/>
    <w:rsid w:val="00040477"/>
    <w:rsid w:val="00050F15"/>
    <w:rsid w:val="00054D9D"/>
    <w:rsid w:val="00062D81"/>
    <w:rsid w:val="000755DB"/>
    <w:rsid w:val="000B06B1"/>
    <w:rsid w:val="000F5519"/>
    <w:rsid w:val="00161105"/>
    <w:rsid w:val="00174C25"/>
    <w:rsid w:val="001909F5"/>
    <w:rsid w:val="00193DF2"/>
    <w:rsid w:val="0019423B"/>
    <w:rsid w:val="0019569F"/>
    <w:rsid w:val="001B2B63"/>
    <w:rsid w:val="001C10E3"/>
    <w:rsid w:val="001C4B55"/>
    <w:rsid w:val="001C6908"/>
    <w:rsid w:val="0020203B"/>
    <w:rsid w:val="002137C3"/>
    <w:rsid w:val="00231C4D"/>
    <w:rsid w:val="00233BE8"/>
    <w:rsid w:val="002A314C"/>
    <w:rsid w:val="002B169C"/>
    <w:rsid w:val="002B7CF4"/>
    <w:rsid w:val="002F6292"/>
    <w:rsid w:val="002F6982"/>
    <w:rsid w:val="00311AB4"/>
    <w:rsid w:val="00345E9B"/>
    <w:rsid w:val="0035348F"/>
    <w:rsid w:val="0035427B"/>
    <w:rsid w:val="00370497"/>
    <w:rsid w:val="003920A3"/>
    <w:rsid w:val="003945FE"/>
    <w:rsid w:val="003A3016"/>
    <w:rsid w:val="003C403D"/>
    <w:rsid w:val="003D3338"/>
    <w:rsid w:val="003E0A84"/>
    <w:rsid w:val="003E151B"/>
    <w:rsid w:val="00402E4D"/>
    <w:rsid w:val="00415942"/>
    <w:rsid w:val="0043258C"/>
    <w:rsid w:val="00441D08"/>
    <w:rsid w:val="00444611"/>
    <w:rsid w:val="004501E9"/>
    <w:rsid w:val="004544CE"/>
    <w:rsid w:val="00460E6C"/>
    <w:rsid w:val="004635AB"/>
    <w:rsid w:val="00497B41"/>
    <w:rsid w:val="004B3C66"/>
    <w:rsid w:val="004B52C0"/>
    <w:rsid w:val="004C3718"/>
    <w:rsid w:val="004F1980"/>
    <w:rsid w:val="004F7D36"/>
    <w:rsid w:val="00517B96"/>
    <w:rsid w:val="005543A6"/>
    <w:rsid w:val="00557A1B"/>
    <w:rsid w:val="00593390"/>
    <w:rsid w:val="005954C9"/>
    <w:rsid w:val="005B721A"/>
    <w:rsid w:val="005E3F98"/>
    <w:rsid w:val="005F0241"/>
    <w:rsid w:val="005F578F"/>
    <w:rsid w:val="00626985"/>
    <w:rsid w:val="00637403"/>
    <w:rsid w:val="00663721"/>
    <w:rsid w:val="00673026"/>
    <w:rsid w:val="00694857"/>
    <w:rsid w:val="00695127"/>
    <w:rsid w:val="006D08C4"/>
    <w:rsid w:val="006E70F7"/>
    <w:rsid w:val="006F0A64"/>
    <w:rsid w:val="0070201A"/>
    <w:rsid w:val="00707091"/>
    <w:rsid w:val="00721CB6"/>
    <w:rsid w:val="00723113"/>
    <w:rsid w:val="007266D6"/>
    <w:rsid w:val="0073653B"/>
    <w:rsid w:val="00745BA1"/>
    <w:rsid w:val="00751427"/>
    <w:rsid w:val="0075429B"/>
    <w:rsid w:val="0076102C"/>
    <w:rsid w:val="00783E5D"/>
    <w:rsid w:val="00786C43"/>
    <w:rsid w:val="007C11F6"/>
    <w:rsid w:val="007D2BDD"/>
    <w:rsid w:val="007D7ADC"/>
    <w:rsid w:val="007E403B"/>
    <w:rsid w:val="007F41BC"/>
    <w:rsid w:val="00802B63"/>
    <w:rsid w:val="00813FD5"/>
    <w:rsid w:val="008151E3"/>
    <w:rsid w:val="00830349"/>
    <w:rsid w:val="00831A56"/>
    <w:rsid w:val="00862BFA"/>
    <w:rsid w:val="0088071E"/>
    <w:rsid w:val="008828DA"/>
    <w:rsid w:val="00895132"/>
    <w:rsid w:val="008969F3"/>
    <w:rsid w:val="008974C4"/>
    <w:rsid w:val="008B2BB2"/>
    <w:rsid w:val="008C74D5"/>
    <w:rsid w:val="008D6A9C"/>
    <w:rsid w:val="0092567A"/>
    <w:rsid w:val="0095169C"/>
    <w:rsid w:val="0098229F"/>
    <w:rsid w:val="0098506A"/>
    <w:rsid w:val="009976D9"/>
    <w:rsid w:val="009A0CB1"/>
    <w:rsid w:val="009A369A"/>
    <w:rsid w:val="009A4221"/>
    <w:rsid w:val="009C41AC"/>
    <w:rsid w:val="009D183B"/>
    <w:rsid w:val="009D4A62"/>
    <w:rsid w:val="009E13B7"/>
    <w:rsid w:val="009E4141"/>
    <w:rsid w:val="009E7ED4"/>
    <w:rsid w:val="009F3435"/>
    <w:rsid w:val="009F7BD7"/>
    <w:rsid w:val="00A232DE"/>
    <w:rsid w:val="00A302E0"/>
    <w:rsid w:val="00A36A82"/>
    <w:rsid w:val="00A37BF1"/>
    <w:rsid w:val="00A667B5"/>
    <w:rsid w:val="00A908EC"/>
    <w:rsid w:val="00A913AE"/>
    <w:rsid w:val="00AB0CDA"/>
    <w:rsid w:val="00AC2A9D"/>
    <w:rsid w:val="00AD657E"/>
    <w:rsid w:val="00AF23BB"/>
    <w:rsid w:val="00B01FD4"/>
    <w:rsid w:val="00B21B72"/>
    <w:rsid w:val="00B30149"/>
    <w:rsid w:val="00B33C7F"/>
    <w:rsid w:val="00B466BA"/>
    <w:rsid w:val="00B5430D"/>
    <w:rsid w:val="00B5464D"/>
    <w:rsid w:val="00B54FC5"/>
    <w:rsid w:val="00B62D3D"/>
    <w:rsid w:val="00B77739"/>
    <w:rsid w:val="00B84C41"/>
    <w:rsid w:val="00BA293C"/>
    <w:rsid w:val="00BB76B3"/>
    <w:rsid w:val="00BD55D5"/>
    <w:rsid w:val="00BE3929"/>
    <w:rsid w:val="00BE5757"/>
    <w:rsid w:val="00BF035E"/>
    <w:rsid w:val="00BF2765"/>
    <w:rsid w:val="00BF4B1A"/>
    <w:rsid w:val="00C0719B"/>
    <w:rsid w:val="00C46E3E"/>
    <w:rsid w:val="00C64D98"/>
    <w:rsid w:val="00C652DD"/>
    <w:rsid w:val="00C75AAE"/>
    <w:rsid w:val="00C9167B"/>
    <w:rsid w:val="00CA601F"/>
    <w:rsid w:val="00CD062E"/>
    <w:rsid w:val="00CD6DAF"/>
    <w:rsid w:val="00D308E1"/>
    <w:rsid w:val="00D309A0"/>
    <w:rsid w:val="00D61D10"/>
    <w:rsid w:val="00DC71B2"/>
    <w:rsid w:val="00DD26FF"/>
    <w:rsid w:val="00DD4B93"/>
    <w:rsid w:val="00DE1C7F"/>
    <w:rsid w:val="00DF664C"/>
    <w:rsid w:val="00E137C7"/>
    <w:rsid w:val="00E16700"/>
    <w:rsid w:val="00E30336"/>
    <w:rsid w:val="00E32FEC"/>
    <w:rsid w:val="00E41E56"/>
    <w:rsid w:val="00E43337"/>
    <w:rsid w:val="00E7541E"/>
    <w:rsid w:val="00EA4742"/>
    <w:rsid w:val="00ED03BA"/>
    <w:rsid w:val="00EE24E5"/>
    <w:rsid w:val="00EE2950"/>
    <w:rsid w:val="00EF12ED"/>
    <w:rsid w:val="00F0096C"/>
    <w:rsid w:val="00F243D3"/>
    <w:rsid w:val="00F622C7"/>
    <w:rsid w:val="00F709EA"/>
    <w:rsid w:val="00F71970"/>
    <w:rsid w:val="00F71AF0"/>
    <w:rsid w:val="00F7258F"/>
    <w:rsid w:val="00F72949"/>
    <w:rsid w:val="00F849A4"/>
    <w:rsid w:val="00F85797"/>
    <w:rsid w:val="00F86B83"/>
    <w:rsid w:val="00FD3F3C"/>
    <w:rsid w:val="00FE355A"/>
    <w:rsid w:val="00FE5540"/>
    <w:rsid w:val="00FF63F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ă paragraf Char,List Paragraph11 Char,Bullet Char"/>
    <w:basedOn w:val="DefaultParagraphFont"/>
    <w:link w:val="ListParagraph"/>
    <w:uiPriority w:val="99"/>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1,body 2,Listă paragraf,List Paragraph11,Listă colorată - Accentuare 11,Bullet,Citation List,Forth level,Bullet list"/>
    <w:basedOn w:val="Normal"/>
    <w:link w:val="ListParagraphChar"/>
    <w:uiPriority w:val="99"/>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pl-6">
    <w:name w:val="pl-6"/>
    <w:basedOn w:val="Normal"/>
    <w:rsid w:val="009D183B"/>
    <w:pPr>
      <w:suppressAutoHyphens w:val="0"/>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9D183B"/>
    <w:pPr>
      <w:suppressAutoHyphens w:val="0"/>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9D183B"/>
    <w:rPr>
      <w:i/>
      <w:iCs/>
    </w:rPr>
  </w:style>
  <w:style w:type="paragraph" w:customStyle="1" w:styleId="Normal1">
    <w:name w:val="Normal1"/>
    <w:basedOn w:val="Normal"/>
    <w:rsid w:val="00023A23"/>
    <w:pPr>
      <w:suppressAutoHyphens w:val="0"/>
      <w:spacing w:before="60" w:after="60" w:line="240" w:lineRule="auto"/>
      <w:jc w:val="both"/>
    </w:pPr>
    <w:rPr>
      <w:rFonts w:ascii="Trebuchet MS" w:eastAsia="Times New Roman" w:hAnsi="Trebuchet MS" w:cs="Times New Roman"/>
      <w:sz w:val="20"/>
      <w:szCs w:val="24"/>
    </w:rPr>
  </w:style>
  <w:style w:type="table" w:customStyle="1" w:styleId="TableGrid1">
    <w:name w:val="Table Grid1"/>
    <w:basedOn w:val="TableNormal"/>
    <w:next w:val="TableGrid"/>
    <w:uiPriority w:val="39"/>
    <w:rsid w:val="000B06B1"/>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13FD5"/>
    <w:pPr>
      <w:suppressAutoHyphens w:val="0"/>
      <w:spacing w:after="0" w:line="240" w:lineRule="auto"/>
      <w:ind w:left="720"/>
      <w:jc w:val="both"/>
    </w:pPr>
    <w:rPr>
      <w:rFonts w:ascii="Calibri" w:eastAsia="Calibri" w:hAnsi="Calibri" w:cs="Calibri"/>
      <w:sz w:val="20"/>
      <w:szCs w:val="20"/>
    </w:rPr>
  </w:style>
  <w:style w:type="character" w:customStyle="1" w:styleId="FootnoteTextChar">
    <w:name w:val="Footnote Text Char"/>
    <w:basedOn w:val="DefaultParagraphFont"/>
    <w:link w:val="FootnoteText"/>
    <w:uiPriority w:val="99"/>
    <w:semiHidden/>
    <w:rsid w:val="00813FD5"/>
    <w:rPr>
      <w:rFonts w:ascii="Calibri" w:eastAsia="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648868">
      <w:bodyDiv w:val="1"/>
      <w:marLeft w:val="0"/>
      <w:marRight w:val="0"/>
      <w:marTop w:val="0"/>
      <w:marBottom w:val="0"/>
      <w:divBdr>
        <w:top w:val="none" w:sz="0" w:space="0" w:color="auto"/>
        <w:left w:val="none" w:sz="0" w:space="0" w:color="auto"/>
        <w:bottom w:val="none" w:sz="0" w:space="0" w:color="auto"/>
        <w:right w:val="none" w:sz="0" w:space="0" w:color="auto"/>
      </w:divBdr>
      <w:divsChild>
        <w:div w:id="450130510">
          <w:marLeft w:val="0"/>
          <w:marRight w:val="0"/>
          <w:marTop w:val="0"/>
          <w:marBottom w:val="0"/>
          <w:divBdr>
            <w:top w:val="single" w:sz="2" w:space="0" w:color="auto"/>
            <w:left w:val="single" w:sz="2" w:space="0" w:color="auto"/>
            <w:bottom w:val="single" w:sz="2" w:space="0" w:color="auto"/>
            <w:right w:val="single" w:sz="2" w:space="0" w:color="auto"/>
          </w:divBdr>
          <w:divsChild>
            <w:div w:id="866983582">
              <w:marLeft w:val="0"/>
              <w:marRight w:val="0"/>
              <w:marTop w:val="0"/>
              <w:marBottom w:val="0"/>
              <w:divBdr>
                <w:top w:val="single" w:sz="2" w:space="0" w:color="auto"/>
                <w:left w:val="single" w:sz="2" w:space="0" w:color="auto"/>
                <w:bottom w:val="single" w:sz="2" w:space="0" w:color="auto"/>
                <w:right w:val="single" w:sz="2" w:space="0" w:color="auto"/>
              </w:divBdr>
              <w:divsChild>
                <w:div w:id="1376008050">
                  <w:marLeft w:val="0"/>
                  <w:marRight w:val="0"/>
                  <w:marTop w:val="0"/>
                  <w:marBottom w:val="0"/>
                  <w:divBdr>
                    <w:top w:val="single" w:sz="2" w:space="0" w:color="auto"/>
                    <w:left w:val="single" w:sz="2" w:space="0" w:color="auto"/>
                    <w:bottom w:val="single" w:sz="2" w:space="0" w:color="auto"/>
                    <w:right w:val="single" w:sz="2" w:space="0" w:color="auto"/>
                  </w:divBdr>
                  <w:divsChild>
                    <w:div w:id="816655135">
                      <w:marLeft w:val="0"/>
                      <w:marRight w:val="0"/>
                      <w:marTop w:val="0"/>
                      <w:marBottom w:val="0"/>
                      <w:divBdr>
                        <w:top w:val="single" w:sz="2" w:space="0" w:color="auto"/>
                        <w:left w:val="single" w:sz="2" w:space="0" w:color="auto"/>
                        <w:bottom w:val="single" w:sz="2" w:space="0" w:color="auto"/>
                        <w:right w:val="single" w:sz="2" w:space="0" w:color="auto"/>
                      </w:divBdr>
                      <w:divsChild>
                        <w:div w:id="996416852">
                          <w:marLeft w:val="0"/>
                          <w:marRight w:val="0"/>
                          <w:marTop w:val="0"/>
                          <w:marBottom w:val="0"/>
                          <w:divBdr>
                            <w:top w:val="none" w:sz="0" w:space="0" w:color="auto"/>
                            <w:left w:val="none" w:sz="0" w:space="0" w:color="auto"/>
                            <w:bottom w:val="none" w:sz="0" w:space="0" w:color="auto"/>
                            <w:right w:val="none" w:sz="0" w:space="0" w:color="auto"/>
                          </w:divBdr>
                          <w:divsChild>
                            <w:div w:id="151028808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778183659">
          <w:marLeft w:val="0"/>
          <w:marRight w:val="0"/>
          <w:marTop w:val="0"/>
          <w:marBottom w:val="0"/>
          <w:divBdr>
            <w:top w:val="single" w:sz="2" w:space="0" w:color="auto"/>
            <w:left w:val="single" w:sz="2" w:space="0" w:color="auto"/>
            <w:bottom w:val="single" w:sz="2" w:space="0" w:color="auto"/>
            <w:right w:val="single" w:sz="2" w:space="0" w:color="auto"/>
          </w:divBdr>
          <w:divsChild>
            <w:div w:id="1163006114">
              <w:marLeft w:val="0"/>
              <w:marRight w:val="0"/>
              <w:marTop w:val="0"/>
              <w:marBottom w:val="0"/>
              <w:divBdr>
                <w:top w:val="single" w:sz="2" w:space="0" w:color="auto"/>
                <w:left w:val="single" w:sz="2" w:space="0" w:color="auto"/>
                <w:bottom w:val="single" w:sz="2" w:space="0" w:color="auto"/>
                <w:right w:val="single" w:sz="2" w:space="0" w:color="auto"/>
              </w:divBdr>
              <w:divsChild>
                <w:div w:id="1002928098">
                  <w:marLeft w:val="0"/>
                  <w:marRight w:val="0"/>
                  <w:marTop w:val="0"/>
                  <w:marBottom w:val="0"/>
                  <w:divBdr>
                    <w:top w:val="single" w:sz="2" w:space="0" w:color="auto"/>
                    <w:left w:val="single" w:sz="2" w:space="0" w:color="auto"/>
                    <w:bottom w:val="single" w:sz="2" w:space="0" w:color="auto"/>
                    <w:right w:val="single" w:sz="2" w:space="0" w:color="auto"/>
                  </w:divBdr>
                  <w:divsChild>
                    <w:div w:id="2077314869">
                      <w:marLeft w:val="0"/>
                      <w:marRight w:val="0"/>
                      <w:marTop w:val="0"/>
                      <w:marBottom w:val="0"/>
                      <w:divBdr>
                        <w:top w:val="single" w:sz="2" w:space="0" w:color="auto"/>
                        <w:left w:val="single" w:sz="2" w:space="0" w:color="auto"/>
                        <w:bottom w:val="single" w:sz="2" w:space="0" w:color="auto"/>
                        <w:right w:val="single" w:sz="2" w:space="0" w:color="auto"/>
                      </w:divBdr>
                      <w:divsChild>
                        <w:div w:id="4476500">
                          <w:marLeft w:val="0"/>
                          <w:marRight w:val="0"/>
                          <w:marTop w:val="0"/>
                          <w:marBottom w:val="0"/>
                          <w:divBdr>
                            <w:top w:val="none" w:sz="0" w:space="0" w:color="auto"/>
                            <w:left w:val="none" w:sz="0" w:space="0" w:color="auto"/>
                            <w:bottom w:val="none" w:sz="0" w:space="0" w:color="auto"/>
                            <w:right w:val="none" w:sz="0" w:space="0" w:color="auto"/>
                          </w:divBdr>
                          <w:divsChild>
                            <w:div w:id="179694292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78063727">
          <w:marLeft w:val="0"/>
          <w:marRight w:val="0"/>
          <w:marTop w:val="0"/>
          <w:marBottom w:val="0"/>
          <w:divBdr>
            <w:top w:val="single" w:sz="2" w:space="0" w:color="auto"/>
            <w:left w:val="single" w:sz="2" w:space="0" w:color="auto"/>
            <w:bottom w:val="single" w:sz="2" w:space="0" w:color="auto"/>
            <w:right w:val="single" w:sz="2" w:space="0" w:color="auto"/>
          </w:divBdr>
          <w:divsChild>
            <w:div w:id="1983850909">
              <w:marLeft w:val="0"/>
              <w:marRight w:val="0"/>
              <w:marTop w:val="0"/>
              <w:marBottom w:val="0"/>
              <w:divBdr>
                <w:top w:val="single" w:sz="2" w:space="0" w:color="auto"/>
                <w:left w:val="single" w:sz="2" w:space="0" w:color="auto"/>
                <w:bottom w:val="single" w:sz="2" w:space="0" w:color="auto"/>
                <w:right w:val="single" w:sz="2" w:space="0" w:color="auto"/>
              </w:divBdr>
              <w:divsChild>
                <w:div w:id="2018116144">
                  <w:marLeft w:val="0"/>
                  <w:marRight w:val="0"/>
                  <w:marTop w:val="0"/>
                  <w:marBottom w:val="0"/>
                  <w:divBdr>
                    <w:top w:val="single" w:sz="2" w:space="0" w:color="auto"/>
                    <w:left w:val="single" w:sz="2" w:space="0" w:color="auto"/>
                    <w:bottom w:val="single" w:sz="2" w:space="0" w:color="auto"/>
                    <w:right w:val="single" w:sz="2" w:space="0" w:color="auto"/>
                  </w:divBdr>
                  <w:divsChild>
                    <w:div w:id="146169932">
                      <w:marLeft w:val="0"/>
                      <w:marRight w:val="0"/>
                      <w:marTop w:val="0"/>
                      <w:marBottom w:val="0"/>
                      <w:divBdr>
                        <w:top w:val="single" w:sz="2" w:space="0" w:color="auto"/>
                        <w:left w:val="single" w:sz="2" w:space="0" w:color="auto"/>
                        <w:bottom w:val="single" w:sz="2" w:space="0" w:color="auto"/>
                        <w:right w:val="single" w:sz="2" w:space="0" w:color="auto"/>
                      </w:divBdr>
                      <w:divsChild>
                        <w:div w:id="827212821">
                          <w:marLeft w:val="0"/>
                          <w:marRight w:val="0"/>
                          <w:marTop w:val="0"/>
                          <w:marBottom w:val="0"/>
                          <w:divBdr>
                            <w:top w:val="none" w:sz="0" w:space="0" w:color="auto"/>
                            <w:left w:val="none" w:sz="0" w:space="0" w:color="auto"/>
                            <w:bottom w:val="none" w:sz="0" w:space="0" w:color="auto"/>
                            <w:right w:val="none" w:sz="0" w:space="0" w:color="auto"/>
                          </w:divBdr>
                          <w:divsChild>
                            <w:div w:id="160511087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516306748">
          <w:marLeft w:val="0"/>
          <w:marRight w:val="0"/>
          <w:marTop w:val="0"/>
          <w:marBottom w:val="0"/>
          <w:divBdr>
            <w:top w:val="single" w:sz="2" w:space="0" w:color="auto"/>
            <w:left w:val="single" w:sz="2" w:space="0" w:color="auto"/>
            <w:bottom w:val="single" w:sz="2" w:space="0" w:color="auto"/>
            <w:right w:val="single" w:sz="2" w:space="0" w:color="auto"/>
          </w:divBdr>
          <w:divsChild>
            <w:div w:id="693387943">
              <w:marLeft w:val="0"/>
              <w:marRight w:val="0"/>
              <w:marTop w:val="0"/>
              <w:marBottom w:val="0"/>
              <w:divBdr>
                <w:top w:val="single" w:sz="2" w:space="0" w:color="auto"/>
                <w:left w:val="single" w:sz="2" w:space="0" w:color="auto"/>
                <w:bottom w:val="single" w:sz="2" w:space="0" w:color="auto"/>
                <w:right w:val="single" w:sz="2" w:space="0" w:color="auto"/>
              </w:divBdr>
              <w:divsChild>
                <w:div w:id="911696754">
                  <w:marLeft w:val="0"/>
                  <w:marRight w:val="0"/>
                  <w:marTop w:val="0"/>
                  <w:marBottom w:val="0"/>
                  <w:divBdr>
                    <w:top w:val="single" w:sz="2" w:space="0" w:color="auto"/>
                    <w:left w:val="single" w:sz="2" w:space="0" w:color="auto"/>
                    <w:bottom w:val="single" w:sz="2" w:space="0" w:color="auto"/>
                    <w:right w:val="single" w:sz="2" w:space="0" w:color="auto"/>
                  </w:divBdr>
                  <w:divsChild>
                    <w:div w:id="1371224179">
                      <w:marLeft w:val="0"/>
                      <w:marRight w:val="0"/>
                      <w:marTop w:val="0"/>
                      <w:marBottom w:val="0"/>
                      <w:divBdr>
                        <w:top w:val="single" w:sz="2" w:space="0" w:color="auto"/>
                        <w:left w:val="single" w:sz="2" w:space="0" w:color="auto"/>
                        <w:bottom w:val="single" w:sz="2" w:space="0" w:color="auto"/>
                        <w:right w:val="single" w:sz="2" w:space="0" w:color="auto"/>
                      </w:divBdr>
                      <w:divsChild>
                        <w:div w:id="613750174">
                          <w:marLeft w:val="0"/>
                          <w:marRight w:val="0"/>
                          <w:marTop w:val="0"/>
                          <w:marBottom w:val="0"/>
                          <w:divBdr>
                            <w:top w:val="none" w:sz="0" w:space="0" w:color="auto"/>
                            <w:left w:val="none" w:sz="0" w:space="0" w:color="auto"/>
                            <w:bottom w:val="none" w:sz="0" w:space="0" w:color="auto"/>
                            <w:right w:val="none" w:sz="0" w:space="0" w:color="auto"/>
                          </w:divBdr>
                          <w:divsChild>
                            <w:div w:id="187407643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803303634">
          <w:marLeft w:val="0"/>
          <w:marRight w:val="0"/>
          <w:marTop w:val="0"/>
          <w:marBottom w:val="0"/>
          <w:divBdr>
            <w:top w:val="single" w:sz="2" w:space="0" w:color="auto"/>
            <w:left w:val="single" w:sz="2" w:space="0" w:color="auto"/>
            <w:bottom w:val="single" w:sz="2" w:space="0" w:color="auto"/>
            <w:right w:val="single" w:sz="2" w:space="0" w:color="auto"/>
          </w:divBdr>
          <w:divsChild>
            <w:div w:id="1550875703">
              <w:marLeft w:val="0"/>
              <w:marRight w:val="0"/>
              <w:marTop w:val="0"/>
              <w:marBottom w:val="0"/>
              <w:divBdr>
                <w:top w:val="single" w:sz="2" w:space="0" w:color="auto"/>
                <w:left w:val="single" w:sz="2" w:space="0" w:color="auto"/>
                <w:bottom w:val="single" w:sz="2" w:space="0" w:color="auto"/>
                <w:right w:val="single" w:sz="2" w:space="0" w:color="auto"/>
              </w:divBdr>
              <w:divsChild>
                <w:div w:id="332689348">
                  <w:marLeft w:val="0"/>
                  <w:marRight w:val="0"/>
                  <w:marTop w:val="0"/>
                  <w:marBottom w:val="0"/>
                  <w:divBdr>
                    <w:top w:val="single" w:sz="2" w:space="0" w:color="auto"/>
                    <w:left w:val="single" w:sz="2" w:space="0" w:color="auto"/>
                    <w:bottom w:val="single" w:sz="2" w:space="0" w:color="auto"/>
                    <w:right w:val="single" w:sz="2" w:space="0" w:color="auto"/>
                  </w:divBdr>
                  <w:divsChild>
                    <w:div w:id="933511490">
                      <w:marLeft w:val="0"/>
                      <w:marRight w:val="0"/>
                      <w:marTop w:val="0"/>
                      <w:marBottom w:val="0"/>
                      <w:divBdr>
                        <w:top w:val="single" w:sz="2" w:space="0" w:color="auto"/>
                        <w:left w:val="single" w:sz="2" w:space="0" w:color="auto"/>
                        <w:bottom w:val="single" w:sz="2" w:space="0" w:color="auto"/>
                        <w:right w:val="single" w:sz="2" w:space="0" w:color="auto"/>
                      </w:divBdr>
                      <w:divsChild>
                        <w:div w:id="1172254291">
                          <w:marLeft w:val="0"/>
                          <w:marRight w:val="0"/>
                          <w:marTop w:val="0"/>
                          <w:marBottom w:val="0"/>
                          <w:divBdr>
                            <w:top w:val="none" w:sz="0" w:space="0" w:color="auto"/>
                            <w:left w:val="none" w:sz="0" w:space="0" w:color="auto"/>
                            <w:bottom w:val="none" w:sz="0" w:space="0" w:color="auto"/>
                            <w:right w:val="none" w:sz="0" w:space="0" w:color="auto"/>
                          </w:divBdr>
                          <w:divsChild>
                            <w:div w:id="67923797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615866327">
          <w:marLeft w:val="0"/>
          <w:marRight w:val="0"/>
          <w:marTop w:val="0"/>
          <w:marBottom w:val="0"/>
          <w:divBdr>
            <w:top w:val="single" w:sz="2" w:space="0" w:color="auto"/>
            <w:left w:val="single" w:sz="2" w:space="0" w:color="auto"/>
            <w:bottom w:val="single" w:sz="2" w:space="0" w:color="auto"/>
            <w:right w:val="single" w:sz="2" w:space="0" w:color="auto"/>
          </w:divBdr>
          <w:divsChild>
            <w:div w:id="374088661">
              <w:marLeft w:val="0"/>
              <w:marRight w:val="0"/>
              <w:marTop w:val="0"/>
              <w:marBottom w:val="0"/>
              <w:divBdr>
                <w:top w:val="single" w:sz="2" w:space="0" w:color="auto"/>
                <w:left w:val="single" w:sz="2" w:space="0" w:color="auto"/>
                <w:bottom w:val="single" w:sz="2" w:space="0" w:color="auto"/>
                <w:right w:val="single" w:sz="2" w:space="0" w:color="auto"/>
              </w:divBdr>
              <w:divsChild>
                <w:div w:id="1520386647">
                  <w:marLeft w:val="0"/>
                  <w:marRight w:val="0"/>
                  <w:marTop w:val="0"/>
                  <w:marBottom w:val="0"/>
                  <w:divBdr>
                    <w:top w:val="single" w:sz="2" w:space="0" w:color="auto"/>
                    <w:left w:val="single" w:sz="2" w:space="0" w:color="auto"/>
                    <w:bottom w:val="single" w:sz="2" w:space="0" w:color="auto"/>
                    <w:right w:val="single" w:sz="2" w:space="0" w:color="auto"/>
                  </w:divBdr>
                  <w:divsChild>
                    <w:div w:id="1716925963">
                      <w:marLeft w:val="0"/>
                      <w:marRight w:val="0"/>
                      <w:marTop w:val="0"/>
                      <w:marBottom w:val="0"/>
                      <w:divBdr>
                        <w:top w:val="single" w:sz="2" w:space="0" w:color="auto"/>
                        <w:left w:val="single" w:sz="2" w:space="0" w:color="auto"/>
                        <w:bottom w:val="single" w:sz="2" w:space="0" w:color="auto"/>
                        <w:right w:val="single" w:sz="2" w:space="0" w:color="auto"/>
                      </w:divBdr>
                      <w:divsChild>
                        <w:div w:id="731657582">
                          <w:marLeft w:val="0"/>
                          <w:marRight w:val="0"/>
                          <w:marTop w:val="0"/>
                          <w:marBottom w:val="0"/>
                          <w:divBdr>
                            <w:top w:val="none" w:sz="0" w:space="0" w:color="auto"/>
                            <w:left w:val="none" w:sz="0" w:space="0" w:color="auto"/>
                            <w:bottom w:val="none" w:sz="0" w:space="0" w:color="auto"/>
                            <w:right w:val="none" w:sz="0" w:space="0" w:color="auto"/>
                          </w:divBdr>
                          <w:divsChild>
                            <w:div w:id="122004699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64383429">
          <w:marLeft w:val="0"/>
          <w:marRight w:val="0"/>
          <w:marTop w:val="0"/>
          <w:marBottom w:val="0"/>
          <w:divBdr>
            <w:top w:val="single" w:sz="2" w:space="0" w:color="auto"/>
            <w:left w:val="single" w:sz="2" w:space="0" w:color="auto"/>
            <w:bottom w:val="single" w:sz="2" w:space="0" w:color="auto"/>
            <w:right w:val="single" w:sz="2" w:space="0" w:color="auto"/>
          </w:divBdr>
          <w:divsChild>
            <w:div w:id="1918903479">
              <w:marLeft w:val="0"/>
              <w:marRight w:val="0"/>
              <w:marTop w:val="0"/>
              <w:marBottom w:val="0"/>
              <w:divBdr>
                <w:top w:val="single" w:sz="2" w:space="0" w:color="auto"/>
                <w:left w:val="single" w:sz="2" w:space="0" w:color="auto"/>
                <w:bottom w:val="single" w:sz="2" w:space="0" w:color="auto"/>
                <w:right w:val="single" w:sz="2" w:space="0" w:color="auto"/>
              </w:divBdr>
              <w:divsChild>
                <w:div w:id="1468694213">
                  <w:marLeft w:val="0"/>
                  <w:marRight w:val="0"/>
                  <w:marTop w:val="0"/>
                  <w:marBottom w:val="0"/>
                  <w:divBdr>
                    <w:top w:val="single" w:sz="2" w:space="0" w:color="auto"/>
                    <w:left w:val="single" w:sz="2" w:space="0" w:color="auto"/>
                    <w:bottom w:val="single" w:sz="2" w:space="0" w:color="auto"/>
                    <w:right w:val="single" w:sz="2" w:space="0" w:color="auto"/>
                  </w:divBdr>
                  <w:divsChild>
                    <w:div w:id="1744792015">
                      <w:marLeft w:val="0"/>
                      <w:marRight w:val="0"/>
                      <w:marTop w:val="0"/>
                      <w:marBottom w:val="0"/>
                      <w:divBdr>
                        <w:top w:val="single" w:sz="2" w:space="0" w:color="auto"/>
                        <w:left w:val="single" w:sz="2" w:space="0" w:color="auto"/>
                        <w:bottom w:val="single" w:sz="2" w:space="0" w:color="auto"/>
                        <w:right w:val="single" w:sz="2" w:space="0" w:color="auto"/>
                      </w:divBdr>
                      <w:divsChild>
                        <w:div w:id="1106924619">
                          <w:marLeft w:val="0"/>
                          <w:marRight w:val="0"/>
                          <w:marTop w:val="0"/>
                          <w:marBottom w:val="0"/>
                          <w:divBdr>
                            <w:top w:val="none" w:sz="0" w:space="0" w:color="auto"/>
                            <w:left w:val="none" w:sz="0" w:space="0" w:color="auto"/>
                            <w:bottom w:val="none" w:sz="0" w:space="0" w:color="auto"/>
                            <w:right w:val="none" w:sz="0" w:space="0" w:color="auto"/>
                          </w:divBdr>
                          <w:divsChild>
                            <w:div w:id="208457064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 w:id="1705667469">
      <w:bodyDiv w:val="1"/>
      <w:marLeft w:val="0"/>
      <w:marRight w:val="0"/>
      <w:marTop w:val="0"/>
      <w:marBottom w:val="0"/>
      <w:divBdr>
        <w:top w:val="none" w:sz="0" w:space="0" w:color="auto"/>
        <w:left w:val="none" w:sz="0" w:space="0" w:color="auto"/>
        <w:bottom w:val="none" w:sz="0" w:space="0" w:color="auto"/>
        <w:right w:val="none" w:sz="0" w:space="0" w:color="auto"/>
      </w:divBdr>
      <w:divsChild>
        <w:div w:id="94599252">
          <w:marLeft w:val="0"/>
          <w:marRight w:val="0"/>
          <w:marTop w:val="0"/>
          <w:marBottom w:val="0"/>
          <w:divBdr>
            <w:top w:val="single" w:sz="2" w:space="0" w:color="auto"/>
            <w:left w:val="single" w:sz="2" w:space="0" w:color="auto"/>
            <w:bottom w:val="single" w:sz="2" w:space="0" w:color="auto"/>
            <w:right w:val="single" w:sz="2" w:space="0" w:color="auto"/>
          </w:divBdr>
          <w:divsChild>
            <w:div w:id="387455545">
              <w:marLeft w:val="0"/>
              <w:marRight w:val="0"/>
              <w:marTop w:val="0"/>
              <w:marBottom w:val="0"/>
              <w:divBdr>
                <w:top w:val="single" w:sz="2" w:space="0" w:color="auto"/>
                <w:left w:val="single" w:sz="2" w:space="0" w:color="auto"/>
                <w:bottom w:val="single" w:sz="2" w:space="0" w:color="auto"/>
                <w:right w:val="single" w:sz="2" w:space="0" w:color="auto"/>
              </w:divBdr>
              <w:divsChild>
                <w:div w:id="1049306152">
                  <w:marLeft w:val="0"/>
                  <w:marRight w:val="0"/>
                  <w:marTop w:val="0"/>
                  <w:marBottom w:val="0"/>
                  <w:divBdr>
                    <w:top w:val="none" w:sz="0" w:space="0" w:color="auto"/>
                    <w:left w:val="none" w:sz="0" w:space="0" w:color="auto"/>
                    <w:bottom w:val="none" w:sz="0" w:space="0" w:color="auto"/>
                    <w:right w:val="none" w:sz="0" w:space="0" w:color="auto"/>
                  </w:divBdr>
                  <w:divsChild>
                    <w:div w:id="135950572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0D681-4845-4624-B814-87FF44485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3424</Words>
  <Characters>19864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Ionut Andrei Alexe</cp:lastModifiedBy>
  <cp:revision>10</cp:revision>
  <cp:lastPrinted>2023-08-07T09:56:00Z</cp:lastPrinted>
  <dcterms:created xsi:type="dcterms:W3CDTF">2023-09-05T09:06:00Z</dcterms:created>
  <dcterms:modified xsi:type="dcterms:W3CDTF">2023-09-05T13:00:00Z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e7a9720fa8fdc9d965a130fdb4fa08107839c26e05b658d7d15b35d7833a72dc</vt:lpwstr>
  </property>
</Properties>
</file>